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6794" w14:textId="0037BE4B" w:rsidR="00337AC2" w:rsidRDefault="00337AC2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PROJEKT</w:t>
      </w:r>
    </w:p>
    <w:p w14:paraId="368EF282" w14:textId="136CB2D3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 w:rsidR="00337AC2">
        <w:rPr>
          <w:rFonts w:ascii="Verdana" w:hAnsi="Verdana" w:cs="Verdana"/>
          <w:b/>
          <w:bCs/>
          <w:sz w:val="20"/>
          <w:szCs w:val="20"/>
          <w:lang w:eastAsia="pl-PL"/>
        </w:rPr>
        <w:t>………………</w:t>
      </w:r>
    </w:p>
    <w:p w14:paraId="24FA25AB" w14:textId="77777777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2B83CCB1" w14:textId="3A47F6A3" w:rsidR="00C76BAD" w:rsidRPr="006F7091" w:rsidRDefault="00C76BAD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 w:rsidR="00E338F9">
        <w:rPr>
          <w:rFonts w:ascii="Verdana" w:hAnsi="Verdana" w:cs="Verdana"/>
          <w:bCs/>
          <w:sz w:val="20"/>
          <w:szCs w:val="20"/>
          <w:lang w:eastAsia="pl-PL"/>
        </w:rPr>
        <w:t xml:space="preserve">26 </w:t>
      </w:r>
      <w:r w:rsidR="00337AC2">
        <w:rPr>
          <w:rFonts w:ascii="Verdana" w:hAnsi="Verdana" w:cs="Verdana"/>
          <w:bCs/>
          <w:sz w:val="20"/>
          <w:szCs w:val="20"/>
          <w:lang w:eastAsia="pl-PL"/>
        </w:rPr>
        <w:t>marca</w:t>
      </w:r>
      <w:r w:rsidR="00E338F9">
        <w:rPr>
          <w:rFonts w:ascii="Verdana" w:hAnsi="Verdana" w:cs="Verdana"/>
          <w:bCs/>
          <w:sz w:val="20"/>
          <w:szCs w:val="20"/>
          <w:lang w:eastAsia="pl-PL"/>
        </w:rPr>
        <w:t xml:space="preserve"> 2026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7A506549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="00C76BAD"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 Wieloletniej Prognozy Finansowej Miasta Szklarska Poręba.</w:t>
      </w:r>
    </w:p>
    <w:p w14:paraId="794A8A31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3BA47090" w14:textId="59D59F9A" w:rsidR="00C76BAD" w:rsidRDefault="00C76BA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sz w:val="20"/>
          <w:szCs w:val="20"/>
          <w:lang w:eastAsia="pl-PL"/>
        </w:rPr>
        <w:t xml:space="preserve">Na podstawie art. 18 ust. 2 pkt 15 ustawy z dnia 8 marca 1990 r. o samorządzie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gminnym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Dz. U. z 202</w:t>
      </w:r>
      <w:r w:rsidR="005813A9">
        <w:rPr>
          <w:rFonts w:ascii="Verdana" w:hAnsi="Verdana" w:cs="Verdana"/>
          <w:sz w:val="20"/>
          <w:szCs w:val="20"/>
          <w:lang w:eastAsia="pl-PL"/>
        </w:rPr>
        <w:t>5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51038D">
        <w:rPr>
          <w:rFonts w:ascii="Verdana" w:hAnsi="Verdana" w:cs="Verdana"/>
          <w:sz w:val="20"/>
          <w:szCs w:val="20"/>
          <w:lang w:eastAsia="pl-PL"/>
        </w:rPr>
        <w:t>1</w:t>
      </w:r>
      <w:r w:rsidR="005813A9">
        <w:rPr>
          <w:rFonts w:ascii="Verdana" w:hAnsi="Verdana" w:cs="Verdana"/>
          <w:sz w:val="20"/>
          <w:szCs w:val="20"/>
          <w:lang w:eastAsia="pl-PL"/>
        </w:rPr>
        <w:t>153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póżn. zm.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oraz </w:t>
      </w:r>
      <w:r w:rsidRPr="00C76BAD">
        <w:rPr>
          <w:rFonts w:ascii="Verdana" w:hAnsi="Verdana" w:cs="Verdana"/>
          <w:sz w:val="20"/>
          <w:szCs w:val="20"/>
          <w:lang w:eastAsia="pl-PL"/>
        </w:rPr>
        <w:t>art. 2</w:t>
      </w:r>
      <w:r w:rsidR="00F81071">
        <w:rPr>
          <w:rFonts w:ascii="Verdana" w:hAnsi="Verdana" w:cs="Verdana"/>
          <w:sz w:val="20"/>
          <w:szCs w:val="20"/>
          <w:lang w:eastAsia="pl-PL"/>
        </w:rPr>
        <w:t>26-232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ustawy z dnia </w:t>
      </w:r>
      <w:r w:rsidR="00F81071">
        <w:rPr>
          <w:rFonts w:ascii="Verdana" w:hAnsi="Verdana" w:cs="Verdana"/>
          <w:sz w:val="20"/>
          <w:szCs w:val="20"/>
          <w:lang w:eastAsia="pl-PL"/>
        </w:rPr>
        <w:br/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27 </w:t>
      </w:r>
      <w:r w:rsidR="0051038D">
        <w:rPr>
          <w:rFonts w:ascii="Verdana" w:hAnsi="Verdana" w:cs="Verdana"/>
          <w:sz w:val="20"/>
          <w:szCs w:val="20"/>
          <w:lang w:eastAsia="pl-PL"/>
        </w:rPr>
        <w:t>s</w:t>
      </w:r>
      <w:r w:rsidRPr="00C76BAD">
        <w:rPr>
          <w:rFonts w:ascii="Verdana" w:hAnsi="Verdana" w:cs="Verdana"/>
          <w:sz w:val="20"/>
          <w:szCs w:val="20"/>
          <w:lang w:eastAsia="pl-PL"/>
        </w:rPr>
        <w:t>ierpnia 200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9 r. o finansach publicznych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 Dz. U. z 202</w:t>
      </w:r>
      <w:r w:rsidR="00F73B62">
        <w:rPr>
          <w:rFonts w:ascii="Verdana" w:hAnsi="Verdana" w:cs="Verdana"/>
          <w:sz w:val="20"/>
          <w:szCs w:val="20"/>
          <w:lang w:eastAsia="pl-PL"/>
        </w:rPr>
        <w:t>5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r. poz.</w:t>
      </w:r>
      <w:r w:rsidR="00F73B62">
        <w:rPr>
          <w:rFonts w:ascii="Verdana" w:hAnsi="Verdana" w:cs="Verdana"/>
          <w:sz w:val="20"/>
          <w:szCs w:val="20"/>
          <w:lang w:eastAsia="pl-PL"/>
        </w:rPr>
        <w:t xml:space="preserve"> 1483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późn.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zm.)</w:t>
      </w:r>
      <w:r w:rsidR="00F81071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Rada Miejska uchwala co następuje:</w:t>
      </w:r>
    </w:p>
    <w:p w14:paraId="2E7F1A68" w14:textId="77777777" w:rsidR="006F7091" w:rsidRPr="0051038D" w:rsidRDefault="006F7091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D24D64E" w14:textId="50DC05B1" w:rsidR="00831D65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="00831D65"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6F7091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roku w sprawie uchwalenia Wieloletniej Prognozy Finansowej Miasta Szklarska Poręba</w:t>
      </w:r>
      <w:r w:rsidR="00831D65"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93E55F6" w14:textId="0C923B4C" w:rsidR="00C51C96" w:rsidRPr="0051038D" w:rsidRDefault="00C51C96" w:rsidP="0051038D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1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Rady Miejskiej w Szklarskiej Porębie z dnia </w:t>
      </w:r>
      <w:r w:rsidRPr="0051038D">
        <w:rPr>
          <w:rFonts w:ascii="Verdana" w:hAnsi="Verdana" w:cs="Verdana"/>
          <w:sz w:val="20"/>
          <w:szCs w:val="20"/>
          <w:lang w:eastAsia="pl-PL"/>
        </w:rPr>
        <w:br/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Pr="0051038D">
        <w:rPr>
          <w:rFonts w:ascii="Verdana" w:hAnsi="Verdana" w:cs="Verdana"/>
          <w:sz w:val="20"/>
          <w:szCs w:val="20"/>
          <w:lang w:eastAsia="pl-PL"/>
        </w:rPr>
        <w:t>załącznik nr 1 do niniejszej uchwały.</w:t>
      </w:r>
    </w:p>
    <w:p w14:paraId="1774A03A" w14:textId="48DC8F5B" w:rsidR="00C51C96" w:rsidRDefault="0051038D" w:rsidP="0055043B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>Załą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cznik nr 2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="00C51C96"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załącznik nr 2 do niniejszej uchwały.</w:t>
      </w:r>
    </w:p>
    <w:p w14:paraId="12130D4D" w14:textId="0ED38913" w:rsidR="00C66A91" w:rsidRPr="00C66A91" w:rsidRDefault="00C66A91" w:rsidP="00C66A91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 w:cs="Verdana"/>
          <w:sz w:val="20"/>
          <w:szCs w:val="20"/>
          <w:lang w:eastAsia="pl-PL"/>
        </w:rPr>
        <w:t>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uchwały nr </w:t>
      </w:r>
      <w:r>
        <w:rPr>
          <w:rFonts w:ascii="Verdana" w:hAnsi="Verdana" w:cs="Verdana"/>
          <w:sz w:val="20"/>
          <w:szCs w:val="20"/>
          <w:lang w:eastAsia="pl-PL"/>
        </w:rPr>
        <w:t>XXIV/277/25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>
        <w:rPr>
          <w:rFonts w:ascii="Verdana" w:hAnsi="Verdana" w:cs="Verdana"/>
          <w:sz w:val="20"/>
          <w:szCs w:val="20"/>
          <w:lang w:eastAsia="pl-PL"/>
        </w:rPr>
        <w:t>załącznik nr 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niniejszej uchwały.</w:t>
      </w:r>
    </w:p>
    <w:p w14:paraId="32F22255" w14:textId="77777777" w:rsidR="00C51C96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2. </w:t>
      </w:r>
      <w:r w:rsidRPr="00C51C96">
        <w:rPr>
          <w:rFonts w:ascii="Verdana" w:hAnsi="Verdana" w:cs="Verdana"/>
          <w:sz w:val="20"/>
          <w:szCs w:val="20"/>
          <w:lang w:eastAsia="pl-PL"/>
        </w:rPr>
        <w:t>Wykonanie uchwały powierza się Burmistrzowi Szklarskiej Poręby.</w:t>
      </w:r>
    </w:p>
    <w:p w14:paraId="5FD7C10F" w14:textId="77777777" w:rsidR="00C51C96" w:rsidRDefault="00C51C96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3. </w:t>
      </w:r>
      <w:r w:rsidRPr="00C51C96">
        <w:rPr>
          <w:rFonts w:ascii="Verdana" w:hAnsi="Verdana" w:cs="Verdana"/>
          <w:sz w:val="20"/>
          <w:szCs w:val="20"/>
          <w:lang w:eastAsia="pl-PL"/>
        </w:rPr>
        <w:t xml:space="preserve">Uchwała wchodzi w życie z dniem podjęcia. </w:t>
      </w:r>
    </w:p>
    <w:p w14:paraId="0199E017" w14:textId="77777777" w:rsidR="00721822" w:rsidRDefault="0072182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1264B04B" w14:textId="77777777" w:rsidR="00F73B62" w:rsidRDefault="00F73B6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4B8D12E1" w14:textId="77777777" w:rsidR="00E103C7" w:rsidRDefault="00E103C7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66D535A" w14:textId="77777777" w:rsidR="00FB7BD1" w:rsidRDefault="00FB7BD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0E4458E" w14:textId="77777777" w:rsidR="00E338F9" w:rsidRDefault="00E338F9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23474AC2" w14:textId="77777777" w:rsidR="000851E1" w:rsidRDefault="000851E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6D007B13" w14:textId="77777777" w:rsidR="0029466A" w:rsidRPr="00C51C96" w:rsidRDefault="0029466A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31645F2" w14:textId="77777777" w:rsidR="00C51C96" w:rsidRDefault="00C51C96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9581209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5FC18AC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7C396BF8" w14:textId="77777777" w:rsidR="00EF7268" w:rsidRDefault="00EF7268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28626318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lastRenderedPageBreak/>
        <w:t>UZASADNIENIE</w:t>
      </w:r>
    </w:p>
    <w:p w14:paraId="61805D45" w14:textId="41F045F1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do</w:t>
      </w:r>
      <w:r w:rsidRPr="006F7091">
        <w:rPr>
          <w:rFonts w:ascii="Verdana" w:eastAsiaTheme="minorEastAsi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Uchwały Nr</w:t>
      </w:r>
      <w:r w:rsidR="00F73B62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 xml:space="preserve"> </w:t>
      </w:r>
      <w:r w:rsidR="00EE5CF7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……………</w:t>
      </w:r>
    </w:p>
    <w:p w14:paraId="1486F9D5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192B2B16" w14:textId="19C60275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z dnia </w:t>
      </w:r>
      <w:r w:rsidR="00E338F9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26 </w:t>
      </w:r>
      <w:r w:rsidR="00EE5CF7">
        <w:rPr>
          <w:rFonts w:ascii="Verdana" w:eastAsiaTheme="minorEastAsia" w:hAnsi="Verdana" w:cs="Verdana"/>
          <w:bCs/>
          <w:sz w:val="20"/>
          <w:szCs w:val="20"/>
          <w:lang w:eastAsia="pl-PL"/>
        </w:rPr>
        <w:t>marca</w:t>
      </w:r>
      <w:r w:rsidR="00E338F9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2026</w:t>
      </w: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r.</w:t>
      </w:r>
    </w:p>
    <w:p w14:paraId="2820A224" w14:textId="77777777" w:rsidR="00C51C96" w:rsidRPr="00C51C96" w:rsidRDefault="00C51C96" w:rsidP="0051038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06F90CEF" w14:textId="44846077" w:rsidR="00C51C96" w:rsidRDefault="00BB50C4" w:rsidP="00391C0A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Zgodnie ze zmianami w budżecie na rok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 xml:space="preserve"> 202</w:t>
      </w:r>
      <w:r w:rsidR="00C66A91">
        <w:rPr>
          <w:rFonts w:ascii="Verdana" w:hAnsi="Verdana" w:cs="Verdana"/>
          <w:sz w:val="20"/>
          <w:szCs w:val="20"/>
          <w:lang w:eastAsia="pl-PL"/>
        </w:rPr>
        <w:t>6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>, dokonano następujących zmian w Wieloletniej Prognozie Finansowej Miasta Szklarska Poręba:</w:t>
      </w:r>
    </w:p>
    <w:p w14:paraId="5BF86ED2" w14:textId="5FC12F04" w:rsidR="00EE5CF7" w:rsidRPr="00EE5CF7" w:rsidRDefault="00EE5CF7" w:rsidP="00EE5CF7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Wprowadzono nowe zadanie wieloletnie pn. „Wykonanie dokumentacji projektowej oświetlenia ulicznego ulic: Jeleniogórskiej, Jedności Narodowej, Sikorskiego, Szosy Czeskiej” (lata 2026-2027)</w:t>
      </w:r>
    </w:p>
    <w:p w14:paraId="067DD9B8" w14:textId="66103F0B" w:rsidR="005813A9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Uaktualniono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 xml:space="preserve">limity wydatków w </w:t>
      </w:r>
      <w:r w:rsidR="005813A9">
        <w:rPr>
          <w:rFonts w:ascii="Verdana" w:hAnsi="Verdana" w:cs="Verdana"/>
          <w:color w:val="000000"/>
          <w:sz w:val="20"/>
          <w:szCs w:val="20"/>
          <w:lang w:eastAsia="pl-PL"/>
        </w:rPr>
        <w:t>2026</w:t>
      </w:r>
      <w:r w:rsidR="00C446B9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Pr="00562E2B">
        <w:rPr>
          <w:rFonts w:ascii="Verdana" w:hAnsi="Verdana" w:cs="Verdana"/>
          <w:sz w:val="20"/>
          <w:szCs w:val="20"/>
          <w:lang w:eastAsia="pl-PL"/>
        </w:rPr>
        <w:t>na przedsięwzięci</w:t>
      </w:r>
      <w:r w:rsidR="005813A9">
        <w:rPr>
          <w:rFonts w:ascii="Verdana" w:hAnsi="Verdana" w:cs="Verdana"/>
          <w:sz w:val="20"/>
          <w:szCs w:val="20"/>
          <w:lang w:eastAsia="pl-PL"/>
        </w:rPr>
        <w:t>ach:</w:t>
      </w:r>
    </w:p>
    <w:p w14:paraId="38F13905" w14:textId="373AD110" w:rsidR="00C66A91" w:rsidRDefault="00C66A91" w:rsidP="00C66A91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 „</w:t>
      </w:r>
      <w:r w:rsidR="00110B33">
        <w:rPr>
          <w:rFonts w:ascii="Verdana" w:hAnsi="Verdana"/>
          <w:sz w:val="20"/>
          <w:szCs w:val="20"/>
        </w:rPr>
        <w:t>Przepis na Opiekę – usługi społeczne dla osób wymagających wsparcia z m. Szklarska Poręba</w:t>
      </w:r>
      <w:r>
        <w:rPr>
          <w:rFonts w:ascii="Verdana" w:eastAsiaTheme="minorHAnsi" w:hAnsi="Verdana" w:cs="Arial"/>
          <w:sz w:val="20"/>
          <w:szCs w:val="20"/>
        </w:rPr>
        <w:t>” – zwiększ</w:t>
      </w:r>
      <w:r w:rsidR="009C3743">
        <w:rPr>
          <w:rFonts w:ascii="Verdana" w:eastAsiaTheme="minorHAnsi" w:hAnsi="Verdana" w:cs="Arial"/>
          <w:sz w:val="20"/>
          <w:szCs w:val="20"/>
        </w:rPr>
        <w:t>ono</w:t>
      </w:r>
      <w:r>
        <w:rPr>
          <w:rFonts w:ascii="Verdana" w:eastAsiaTheme="minorHAnsi" w:hAnsi="Verdana" w:cs="Arial"/>
          <w:sz w:val="20"/>
          <w:szCs w:val="20"/>
        </w:rPr>
        <w:t xml:space="preserve"> limit wydatków w 2026 roku;</w:t>
      </w:r>
    </w:p>
    <w:p w14:paraId="0E51ED08" w14:textId="341F1FD5" w:rsidR="00947680" w:rsidRDefault="00947680" w:rsidP="00C66A91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eastAsiaTheme="minorHAnsi" w:hAnsi="Verdana" w:cs="Arial"/>
          <w:sz w:val="20"/>
          <w:szCs w:val="20"/>
        </w:rPr>
        <w:t>- „</w:t>
      </w:r>
      <w:r>
        <w:rPr>
          <w:rFonts w:ascii="Verdana" w:hAnsi="Verdana"/>
          <w:sz w:val="20"/>
          <w:szCs w:val="20"/>
        </w:rPr>
        <w:t>Budowa, rozbudowa i przebudowa rolkostrady oraz budowa strzelnicy treningowej dla ZSOiMS</w:t>
      </w:r>
      <w:r>
        <w:rPr>
          <w:rFonts w:ascii="Verdana" w:hAnsi="Verdana"/>
          <w:sz w:val="20"/>
          <w:szCs w:val="20"/>
        </w:rPr>
        <w:t xml:space="preserve"> im. Jana Izydora Sztaudyngera w Szklarskiej Porębie” – zwiększono limit wydatków w 2026 roku;</w:t>
      </w:r>
    </w:p>
    <w:p w14:paraId="0034E469" w14:textId="0AEB696F" w:rsidR="00D97F3C" w:rsidRDefault="005813A9" w:rsidP="00D97F3C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</w:t>
      </w:r>
      <w:r w:rsidR="00E245A2" w:rsidRPr="00562E2B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D97F3C" w:rsidRPr="00562E2B">
        <w:rPr>
          <w:rFonts w:ascii="Verdana" w:hAnsi="Verdana" w:cs="Verdana"/>
          <w:sz w:val="20"/>
          <w:szCs w:val="20"/>
          <w:lang w:eastAsia="pl-PL"/>
        </w:rPr>
        <w:t>„</w:t>
      </w:r>
      <w:r w:rsidR="00D97F3C" w:rsidRPr="00562E2B">
        <w:rPr>
          <w:rFonts w:ascii="Verdana" w:hAnsi="Verdana" w:cs="Verdana"/>
          <w:color w:val="000000"/>
          <w:sz w:val="20"/>
          <w:szCs w:val="20"/>
        </w:rPr>
        <w:t>Rozbudowa i przebudowa budynku przy ul. Turystycznej 2 i adaptacja obiektu na potrzeby Miejskiej Biblioteki Publicznej w Szklarskiej Porębie”</w:t>
      </w:r>
      <w:r w:rsidR="00110B3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C446B9">
        <w:rPr>
          <w:rFonts w:ascii="Verdana" w:hAnsi="Verdana" w:cs="Verdana"/>
          <w:color w:val="000000"/>
          <w:sz w:val="20"/>
          <w:szCs w:val="20"/>
        </w:rPr>
        <w:t>– zwiększono limit wydatków w 2026 roku</w:t>
      </w:r>
      <w:r w:rsidR="00110B33">
        <w:rPr>
          <w:rFonts w:ascii="Verdana" w:hAnsi="Verdana" w:cs="Verdana"/>
          <w:color w:val="000000"/>
          <w:sz w:val="20"/>
          <w:szCs w:val="20"/>
        </w:rPr>
        <w:t>;</w:t>
      </w:r>
    </w:p>
    <w:p w14:paraId="3A0C152C" w14:textId="1CFB830A" w:rsidR="00110B33" w:rsidRPr="00110B33" w:rsidRDefault="00110B33" w:rsidP="00110B33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„</w:t>
      </w:r>
      <w:r>
        <w:rPr>
          <w:rFonts w:ascii="Verdana" w:hAnsi="Verdana" w:cs="Verdana"/>
          <w:sz w:val="20"/>
          <w:szCs w:val="20"/>
        </w:rPr>
        <w:t xml:space="preserve">Przebudowa ciągu pieszego łączącego ul. Juliusza Naumowicza </w:t>
      </w:r>
      <w:r>
        <w:rPr>
          <w:rFonts w:ascii="Verdana" w:hAnsi="Verdana" w:cs="Verdana"/>
          <w:sz w:val="20"/>
          <w:szCs w:val="20"/>
        </w:rPr>
        <w:br/>
        <w:t xml:space="preserve">z </w:t>
      </w:r>
      <w:r w:rsidRPr="008C17C4">
        <w:rPr>
          <w:rFonts w:ascii="Verdana" w:hAnsi="Verdana" w:cs="Verdana"/>
          <w:sz w:val="20"/>
          <w:szCs w:val="20"/>
        </w:rPr>
        <w:t>ul. Hugona Kołłątaja</w:t>
      </w:r>
      <w:r>
        <w:rPr>
          <w:rFonts w:ascii="Verdana" w:hAnsi="Verdana" w:cs="Verdana"/>
          <w:sz w:val="20"/>
          <w:szCs w:val="20"/>
        </w:rPr>
        <w:t>, dz. Nr 17/1, 16/2 obr. 007 w Szklarskiej Porębie” – zwiększono limit wydatków w 2026 roku.</w:t>
      </w:r>
      <w:r w:rsidRPr="00110B33">
        <w:rPr>
          <w:rFonts w:ascii="Verdana" w:hAnsi="Verdana" w:cs="Verdana"/>
          <w:sz w:val="20"/>
          <w:szCs w:val="20"/>
        </w:rPr>
        <w:t xml:space="preserve"> </w:t>
      </w:r>
    </w:p>
    <w:p w14:paraId="79C3B57C" w14:textId="3727BC9A" w:rsidR="00C51C96" w:rsidRPr="00562E2B" w:rsidRDefault="00562E2B" w:rsidP="00562E2B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Dostosowano 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>plan d</w:t>
      </w:r>
      <w:r w:rsidR="00391C0A" w:rsidRPr="00562E2B">
        <w:rPr>
          <w:rFonts w:ascii="Verdana" w:hAnsi="Verdana" w:cs="Verdana"/>
          <w:sz w:val="20"/>
          <w:szCs w:val="20"/>
          <w:lang w:eastAsia="pl-PL"/>
        </w:rPr>
        <w:t>ochodów i wydatków budżetu Miasta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 xml:space="preserve"> Szklarska Poręba.</w:t>
      </w:r>
    </w:p>
    <w:p w14:paraId="641654B6" w14:textId="77777777" w:rsidR="00C51C96" w:rsidRPr="00C51C96" w:rsidRDefault="00C51C96" w:rsidP="0051038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7BCB9AF" w14:textId="77777777" w:rsidR="00C51C96" w:rsidRP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ab/>
        <w:t>Pełen zakres zmian obrazuje załączniki nr 1 i 2 do niniejszej uchwały.</w:t>
      </w:r>
    </w:p>
    <w:p w14:paraId="2E2C5A2C" w14:textId="77777777" w:rsid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p w14:paraId="06D761EE" w14:textId="77777777" w:rsidR="008F7EA4" w:rsidRDefault="008F7EA4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2028"/>
      </w:tblGrid>
      <w:tr w:rsidR="00EE5CF7" w:rsidRPr="00EE5CF7" w14:paraId="4D438C1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C87A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970E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Osoba odpowiedzialna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F0C5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Zakres kompetencji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72A2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Data i podpis</w:t>
            </w:r>
          </w:p>
        </w:tc>
      </w:tr>
      <w:tr w:rsidR="00EE5CF7" w:rsidRPr="00EE5CF7" w14:paraId="6C6C1249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2E8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7310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autor projektu</w:t>
            </w:r>
          </w:p>
          <w:p w14:paraId="35D72958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EA9D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przygotował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41E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18.03.2026</w:t>
            </w:r>
          </w:p>
          <w:p w14:paraId="03C9B687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</w:tr>
      <w:tr w:rsidR="00EE5CF7" w:rsidRPr="00EE5CF7" w14:paraId="0247854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720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6BF4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Kierownik lub osoba upoważniona</w:t>
            </w:r>
          </w:p>
          <w:p w14:paraId="69A761AE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3B95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przegląd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822" w14:textId="77777777" w:rsidR="00EE5CF7" w:rsidRPr="00EE5CF7" w:rsidRDefault="00EE5CF7" w:rsidP="00EE5CF7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</w:p>
          <w:p w14:paraId="1583F480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</w:p>
        </w:tc>
      </w:tr>
      <w:tr w:rsidR="00EE5CF7" w:rsidRPr="00EE5CF7" w14:paraId="7B91B8C8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BAA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972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Radca Prawny</w:t>
            </w:r>
          </w:p>
          <w:p w14:paraId="499D6EA7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Adw. Kamil Ochenkowski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FC4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547B" w14:textId="77777777" w:rsidR="00872601" w:rsidRDefault="00872601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24.03.2026</w:t>
            </w:r>
          </w:p>
          <w:p w14:paraId="2EF1568A" w14:textId="70A57FFF" w:rsidR="00EE5CF7" w:rsidRPr="00EE5CF7" w:rsidRDefault="00872601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Adw. Kamil Ochenkowski</w:t>
            </w:r>
          </w:p>
        </w:tc>
      </w:tr>
      <w:tr w:rsidR="00EE5CF7" w:rsidRPr="00EE5CF7" w14:paraId="4C82E52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C9E4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05C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Skarbnik miasta lub osoba upoważniona w przypadku powstania skutków finansowych</w:t>
            </w:r>
          </w:p>
          <w:p w14:paraId="367A3D8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E0D3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96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18.03.2026</w:t>
            </w:r>
          </w:p>
          <w:p w14:paraId="6344411D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</w:tr>
      <w:tr w:rsidR="00EE5CF7" w:rsidRPr="00EE5CF7" w14:paraId="64C7B11B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E1E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lastRenderedPageBreak/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9D6E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Sekretarz Miasta</w:t>
            </w:r>
          </w:p>
          <w:p w14:paraId="329D737B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Joanna Osińska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0C86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Kontrola formalna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E8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18.03.2026</w:t>
            </w:r>
          </w:p>
          <w:p w14:paraId="00D41F7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Joanna Osińska</w:t>
            </w:r>
          </w:p>
        </w:tc>
      </w:tr>
      <w:tr w:rsidR="00EE5CF7" w:rsidRPr="00EE5CF7" w14:paraId="60BF9EC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3E5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534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Komisja Finansów i Spraw Społecznych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325E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FE6" w14:textId="77777777" w:rsid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13.03.2026</w:t>
            </w:r>
          </w:p>
          <w:p w14:paraId="4A9211BF" w14:textId="02E3D27F" w:rsidR="001750D0" w:rsidRPr="00EE5CF7" w:rsidRDefault="001750D0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20.03.2026</w:t>
            </w:r>
          </w:p>
        </w:tc>
      </w:tr>
    </w:tbl>
    <w:p w14:paraId="6AE3F3E0" w14:textId="77777777" w:rsidR="008F7EA4" w:rsidRPr="00C062BD" w:rsidRDefault="008F7EA4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sectPr w:rsidR="008F7EA4" w:rsidRPr="00C062BD" w:rsidSect="00BF2B9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85263BC"/>
    <w:multiLevelType w:val="hybridMultilevel"/>
    <w:tmpl w:val="80C0BD1C"/>
    <w:lvl w:ilvl="0" w:tplc="2888447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262"/>
    <w:multiLevelType w:val="hybridMultilevel"/>
    <w:tmpl w:val="F36AA9FE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C4407"/>
    <w:multiLevelType w:val="hybridMultilevel"/>
    <w:tmpl w:val="CBA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A46"/>
    <w:multiLevelType w:val="hybridMultilevel"/>
    <w:tmpl w:val="FF48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699"/>
    <w:multiLevelType w:val="hybridMultilevel"/>
    <w:tmpl w:val="A048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BEC"/>
    <w:multiLevelType w:val="hybridMultilevel"/>
    <w:tmpl w:val="3E46673A"/>
    <w:lvl w:ilvl="0" w:tplc="9A5E95D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80"/>
    <w:multiLevelType w:val="hybridMultilevel"/>
    <w:tmpl w:val="1E54E21C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0E54"/>
    <w:multiLevelType w:val="hybridMultilevel"/>
    <w:tmpl w:val="D2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8C3"/>
    <w:multiLevelType w:val="hybridMultilevel"/>
    <w:tmpl w:val="47CCDB7C"/>
    <w:lvl w:ilvl="0" w:tplc="E5C08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C23E2"/>
    <w:multiLevelType w:val="hybridMultilevel"/>
    <w:tmpl w:val="E8D8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96F81"/>
    <w:multiLevelType w:val="hybridMultilevel"/>
    <w:tmpl w:val="49B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912">
    <w:abstractNumId w:val="9"/>
  </w:num>
  <w:num w:numId="2" w16cid:durableId="297103288">
    <w:abstractNumId w:val="6"/>
  </w:num>
  <w:num w:numId="3" w16cid:durableId="1564023786">
    <w:abstractNumId w:val="8"/>
  </w:num>
  <w:num w:numId="4" w16cid:durableId="904727158">
    <w:abstractNumId w:val="10"/>
  </w:num>
  <w:num w:numId="5" w16cid:durableId="1285506829">
    <w:abstractNumId w:val="0"/>
  </w:num>
  <w:num w:numId="6" w16cid:durableId="923297554">
    <w:abstractNumId w:val="1"/>
  </w:num>
  <w:num w:numId="7" w16cid:durableId="62333085">
    <w:abstractNumId w:val="13"/>
  </w:num>
  <w:num w:numId="8" w16cid:durableId="57440619">
    <w:abstractNumId w:val="5"/>
  </w:num>
  <w:num w:numId="9" w16cid:durableId="2121338923">
    <w:abstractNumId w:val="4"/>
  </w:num>
  <w:num w:numId="10" w16cid:durableId="198973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397">
    <w:abstractNumId w:val="3"/>
  </w:num>
  <w:num w:numId="12" w16cid:durableId="976571327">
    <w:abstractNumId w:val="12"/>
  </w:num>
  <w:num w:numId="13" w16cid:durableId="883785560">
    <w:abstractNumId w:val="15"/>
  </w:num>
  <w:num w:numId="14" w16cid:durableId="584613189">
    <w:abstractNumId w:val="7"/>
  </w:num>
  <w:num w:numId="15" w16cid:durableId="716708527">
    <w:abstractNumId w:val="16"/>
  </w:num>
  <w:num w:numId="16" w16cid:durableId="103496965">
    <w:abstractNumId w:val="2"/>
  </w:num>
  <w:num w:numId="17" w16cid:durableId="971641102">
    <w:abstractNumId w:val="11"/>
  </w:num>
  <w:num w:numId="18" w16cid:durableId="971905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BC"/>
    <w:rsid w:val="00013E53"/>
    <w:rsid w:val="0001612B"/>
    <w:rsid w:val="00021D5E"/>
    <w:rsid w:val="000361E8"/>
    <w:rsid w:val="00040D26"/>
    <w:rsid w:val="00045D4B"/>
    <w:rsid w:val="00071C6C"/>
    <w:rsid w:val="0007694A"/>
    <w:rsid w:val="000851E1"/>
    <w:rsid w:val="000B7CDF"/>
    <w:rsid w:val="00110B33"/>
    <w:rsid w:val="00124C58"/>
    <w:rsid w:val="001402B6"/>
    <w:rsid w:val="0015426D"/>
    <w:rsid w:val="001750D0"/>
    <w:rsid w:val="001A26E0"/>
    <w:rsid w:val="001B7B58"/>
    <w:rsid w:val="001C76E4"/>
    <w:rsid w:val="0020332C"/>
    <w:rsid w:val="002052F3"/>
    <w:rsid w:val="00246F55"/>
    <w:rsid w:val="002601F3"/>
    <w:rsid w:val="00261235"/>
    <w:rsid w:val="002863DF"/>
    <w:rsid w:val="00287461"/>
    <w:rsid w:val="0029466A"/>
    <w:rsid w:val="002A5E3F"/>
    <w:rsid w:val="002B2519"/>
    <w:rsid w:val="002E25EA"/>
    <w:rsid w:val="002F2801"/>
    <w:rsid w:val="00317EA2"/>
    <w:rsid w:val="00331B83"/>
    <w:rsid w:val="00337AC2"/>
    <w:rsid w:val="00355F5A"/>
    <w:rsid w:val="00357D54"/>
    <w:rsid w:val="00362A61"/>
    <w:rsid w:val="00374BC8"/>
    <w:rsid w:val="00391C0A"/>
    <w:rsid w:val="003C3D78"/>
    <w:rsid w:val="0042299C"/>
    <w:rsid w:val="00435468"/>
    <w:rsid w:val="004456F8"/>
    <w:rsid w:val="00457EF7"/>
    <w:rsid w:val="0046091E"/>
    <w:rsid w:val="00482829"/>
    <w:rsid w:val="004920B0"/>
    <w:rsid w:val="004A035C"/>
    <w:rsid w:val="004B173E"/>
    <w:rsid w:val="004B61A3"/>
    <w:rsid w:val="004C1F59"/>
    <w:rsid w:val="004C2128"/>
    <w:rsid w:val="004E6E85"/>
    <w:rsid w:val="0051038D"/>
    <w:rsid w:val="0052380A"/>
    <w:rsid w:val="0053006B"/>
    <w:rsid w:val="0053265E"/>
    <w:rsid w:val="00533165"/>
    <w:rsid w:val="00534009"/>
    <w:rsid w:val="00547C34"/>
    <w:rsid w:val="00562E2B"/>
    <w:rsid w:val="00573493"/>
    <w:rsid w:val="005813A9"/>
    <w:rsid w:val="005973C2"/>
    <w:rsid w:val="005B1237"/>
    <w:rsid w:val="005D3BC8"/>
    <w:rsid w:val="005D6F46"/>
    <w:rsid w:val="00601BAF"/>
    <w:rsid w:val="00616802"/>
    <w:rsid w:val="006437C6"/>
    <w:rsid w:val="00666D2A"/>
    <w:rsid w:val="006849FE"/>
    <w:rsid w:val="006A2BB6"/>
    <w:rsid w:val="006A2E28"/>
    <w:rsid w:val="006B12A7"/>
    <w:rsid w:val="006B784B"/>
    <w:rsid w:val="006C1CCC"/>
    <w:rsid w:val="006C2784"/>
    <w:rsid w:val="006C5B2C"/>
    <w:rsid w:val="006E3559"/>
    <w:rsid w:val="006F340B"/>
    <w:rsid w:val="006F7091"/>
    <w:rsid w:val="00700F56"/>
    <w:rsid w:val="00714F35"/>
    <w:rsid w:val="0071742B"/>
    <w:rsid w:val="00721822"/>
    <w:rsid w:val="007517D4"/>
    <w:rsid w:val="00752289"/>
    <w:rsid w:val="007569FA"/>
    <w:rsid w:val="00756D13"/>
    <w:rsid w:val="00786A1A"/>
    <w:rsid w:val="007C090C"/>
    <w:rsid w:val="00831D65"/>
    <w:rsid w:val="0084524B"/>
    <w:rsid w:val="008720F1"/>
    <w:rsid w:val="00872601"/>
    <w:rsid w:val="008760D6"/>
    <w:rsid w:val="00892138"/>
    <w:rsid w:val="0089293C"/>
    <w:rsid w:val="00893BCA"/>
    <w:rsid w:val="00896ED9"/>
    <w:rsid w:val="008B0196"/>
    <w:rsid w:val="008B07BD"/>
    <w:rsid w:val="008D5EE1"/>
    <w:rsid w:val="008E4A1B"/>
    <w:rsid w:val="008F1D87"/>
    <w:rsid w:val="008F7EA4"/>
    <w:rsid w:val="00910E5C"/>
    <w:rsid w:val="00947680"/>
    <w:rsid w:val="00970B1C"/>
    <w:rsid w:val="009816DA"/>
    <w:rsid w:val="009855C0"/>
    <w:rsid w:val="009878D6"/>
    <w:rsid w:val="009A196C"/>
    <w:rsid w:val="009A60C1"/>
    <w:rsid w:val="009C3743"/>
    <w:rsid w:val="009D10D8"/>
    <w:rsid w:val="009E39BE"/>
    <w:rsid w:val="009E4616"/>
    <w:rsid w:val="009E4B1E"/>
    <w:rsid w:val="009E5EBD"/>
    <w:rsid w:val="009F12DF"/>
    <w:rsid w:val="009F62A2"/>
    <w:rsid w:val="00A63088"/>
    <w:rsid w:val="00A77620"/>
    <w:rsid w:val="00A86A66"/>
    <w:rsid w:val="00AC3B46"/>
    <w:rsid w:val="00AE7FF2"/>
    <w:rsid w:val="00B260B1"/>
    <w:rsid w:val="00B344B3"/>
    <w:rsid w:val="00B35491"/>
    <w:rsid w:val="00B41446"/>
    <w:rsid w:val="00B67FB9"/>
    <w:rsid w:val="00B70B0D"/>
    <w:rsid w:val="00B72DEB"/>
    <w:rsid w:val="00B81A2D"/>
    <w:rsid w:val="00BB50C4"/>
    <w:rsid w:val="00BD5E95"/>
    <w:rsid w:val="00BD7297"/>
    <w:rsid w:val="00BE21E0"/>
    <w:rsid w:val="00BE6A68"/>
    <w:rsid w:val="00BF2331"/>
    <w:rsid w:val="00BF64C2"/>
    <w:rsid w:val="00C002AA"/>
    <w:rsid w:val="00C062BD"/>
    <w:rsid w:val="00C13871"/>
    <w:rsid w:val="00C25944"/>
    <w:rsid w:val="00C41BF4"/>
    <w:rsid w:val="00C41C88"/>
    <w:rsid w:val="00C446B9"/>
    <w:rsid w:val="00C51C96"/>
    <w:rsid w:val="00C56951"/>
    <w:rsid w:val="00C62188"/>
    <w:rsid w:val="00C62E93"/>
    <w:rsid w:val="00C66A91"/>
    <w:rsid w:val="00C76BAD"/>
    <w:rsid w:val="00D11843"/>
    <w:rsid w:val="00D248C9"/>
    <w:rsid w:val="00D40770"/>
    <w:rsid w:val="00D47F46"/>
    <w:rsid w:val="00D56BFD"/>
    <w:rsid w:val="00D60EDF"/>
    <w:rsid w:val="00D640B8"/>
    <w:rsid w:val="00D73DFC"/>
    <w:rsid w:val="00D90A14"/>
    <w:rsid w:val="00D90EC2"/>
    <w:rsid w:val="00D97F3C"/>
    <w:rsid w:val="00DA16FC"/>
    <w:rsid w:val="00DB2A9C"/>
    <w:rsid w:val="00DC07B1"/>
    <w:rsid w:val="00DC440F"/>
    <w:rsid w:val="00DE4AEB"/>
    <w:rsid w:val="00DE7386"/>
    <w:rsid w:val="00E103C7"/>
    <w:rsid w:val="00E12F0C"/>
    <w:rsid w:val="00E21D79"/>
    <w:rsid w:val="00E2442E"/>
    <w:rsid w:val="00E245A2"/>
    <w:rsid w:val="00E338F9"/>
    <w:rsid w:val="00E37D4B"/>
    <w:rsid w:val="00E412C5"/>
    <w:rsid w:val="00E41EBC"/>
    <w:rsid w:val="00EB1565"/>
    <w:rsid w:val="00EE5CF7"/>
    <w:rsid w:val="00EF41E6"/>
    <w:rsid w:val="00EF7268"/>
    <w:rsid w:val="00F1031F"/>
    <w:rsid w:val="00F67030"/>
    <w:rsid w:val="00F73B62"/>
    <w:rsid w:val="00F81071"/>
    <w:rsid w:val="00F87543"/>
    <w:rsid w:val="00F967F4"/>
    <w:rsid w:val="00FA1009"/>
    <w:rsid w:val="00FB7BD1"/>
    <w:rsid w:val="00FC4556"/>
    <w:rsid w:val="00FD32C8"/>
    <w:rsid w:val="00FD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581"/>
  <w15:chartTrackingRefBased/>
  <w15:docId w15:val="{8DF6AE6A-D9AE-496E-B035-B1662BA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5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5468"/>
    <w:rPr>
      <w:b/>
      <w:bCs/>
      <w:sz w:val="20"/>
      <w:szCs w:val="20"/>
    </w:rPr>
  </w:style>
  <w:style w:type="paragraph" w:customStyle="1" w:styleId="Normal">
    <w:name w:val="[Normal]"/>
    <w:rsid w:val="00B81A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81A2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F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9CA1-3848-4349-9502-9A1CC327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Kuna-Kasprzyk</dc:creator>
  <cp:keywords/>
  <cp:lastModifiedBy>Oliwia Mitura</cp:lastModifiedBy>
  <cp:revision>4</cp:revision>
  <cp:lastPrinted>2024-06-18T13:03:00Z</cp:lastPrinted>
  <dcterms:created xsi:type="dcterms:W3CDTF">2026-03-24T08:07:00Z</dcterms:created>
  <dcterms:modified xsi:type="dcterms:W3CDTF">2026-03-25T07:17:00Z</dcterms:modified>
</cp:coreProperties>
</file>