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3ED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Uchwała nr</w:t>
      </w:r>
      <w:r w:rsidR="00997769">
        <w:rPr>
          <w:rFonts w:ascii="Verdana" w:hAnsi="Verdana"/>
          <w:b/>
          <w:sz w:val="20"/>
          <w:szCs w:val="20"/>
        </w:rPr>
        <w:t xml:space="preserve"> </w:t>
      </w:r>
      <w:r w:rsidR="00277FEF">
        <w:rPr>
          <w:rFonts w:ascii="Verdana" w:hAnsi="Verdana"/>
          <w:b/>
          <w:sz w:val="20"/>
          <w:szCs w:val="20"/>
        </w:rPr>
        <w:t>…………………</w:t>
      </w: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Rady Miejskiej w Szklarskiej Porębie</w:t>
      </w: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z dnia </w:t>
      </w:r>
      <w:r w:rsidR="00277FEF">
        <w:rPr>
          <w:rFonts w:ascii="Verdana" w:hAnsi="Verdana"/>
          <w:b/>
          <w:sz w:val="20"/>
          <w:szCs w:val="20"/>
        </w:rPr>
        <w:t>…………………………</w:t>
      </w:r>
      <w:r w:rsidRPr="00DA1F74">
        <w:rPr>
          <w:rFonts w:ascii="Verdana" w:hAnsi="Verdana"/>
          <w:b/>
          <w:sz w:val="20"/>
          <w:szCs w:val="20"/>
        </w:rPr>
        <w:t xml:space="preserve"> r.</w:t>
      </w: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w sprawie wyznaczenia przedstawiciela miasta Szklarska Poręba do Rady Naukowej Karkonoskiego Parku Narodowego 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DA1F74">
        <w:rPr>
          <w:rFonts w:ascii="Verdana" w:hAnsi="Verdana"/>
          <w:sz w:val="20"/>
          <w:szCs w:val="20"/>
        </w:rPr>
        <w:t xml:space="preserve">Na podstawie art. 98 ust. 1 ustawy z dnia 16 kwietnia 2004 r. o ochronie przyrody (tj. Dz. U. z 2023 poz. 1336) oraz art. 18 ust.2 </w:t>
      </w:r>
      <w:r w:rsidR="00972FBD">
        <w:rPr>
          <w:rFonts w:ascii="Verdana" w:hAnsi="Verdana"/>
          <w:sz w:val="20"/>
          <w:szCs w:val="20"/>
        </w:rPr>
        <w:t>pkt 15 ustawy z dnia 8 marca 19</w:t>
      </w:r>
      <w:r w:rsidRPr="00DA1F74">
        <w:rPr>
          <w:rFonts w:ascii="Verdana" w:hAnsi="Verdana"/>
          <w:sz w:val="20"/>
          <w:szCs w:val="20"/>
        </w:rPr>
        <w:t xml:space="preserve">90 r. o samorządzie gminnym (tj. Dz. U. z 2024 r. poz. </w:t>
      </w:r>
      <w:r w:rsidR="00277FEF">
        <w:rPr>
          <w:rFonts w:ascii="Verdana" w:hAnsi="Verdana"/>
          <w:sz w:val="20"/>
          <w:szCs w:val="20"/>
        </w:rPr>
        <w:t>1465</w:t>
      </w:r>
      <w:r w:rsidRPr="00DA1F74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 xml:space="preserve"> Rada Miejska w Szklarskiej Porębie uchwala co następuje: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P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>§ 1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 przedstawiciela miasta Szklarska Poręba do Rady Naukowej Karkonoskiego Parku Narodowego </w:t>
      </w:r>
      <w:r w:rsidR="00277FEF">
        <w:rPr>
          <w:rFonts w:ascii="Verdana" w:hAnsi="Verdana"/>
          <w:sz w:val="20"/>
          <w:szCs w:val="20"/>
        </w:rPr>
        <w:t>na</w:t>
      </w:r>
      <w:r w:rsidR="00E82D79">
        <w:rPr>
          <w:rFonts w:ascii="Verdana" w:hAnsi="Verdana"/>
          <w:sz w:val="20"/>
          <w:szCs w:val="20"/>
        </w:rPr>
        <w:t xml:space="preserve"> </w:t>
      </w:r>
      <w:bookmarkStart w:id="0" w:name="_GoBack"/>
      <w:bookmarkEnd w:id="0"/>
      <w:r w:rsidR="00277FEF">
        <w:rPr>
          <w:rFonts w:ascii="Verdana" w:hAnsi="Verdana"/>
          <w:sz w:val="20"/>
          <w:szCs w:val="20"/>
        </w:rPr>
        <w:t xml:space="preserve">kadencję 2026-2030 </w:t>
      </w:r>
      <w:r>
        <w:rPr>
          <w:rFonts w:ascii="Verdana" w:hAnsi="Verdana"/>
          <w:sz w:val="20"/>
          <w:szCs w:val="20"/>
        </w:rPr>
        <w:t xml:space="preserve">wyznacza się radnego Michała Pyrka.  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2</w:t>
      </w:r>
    </w:p>
    <w:p w:rsidR="00DA1F74" w:rsidRDefault="00DA1F74" w:rsidP="00DA1F74">
      <w:pPr>
        <w:spacing w:after="0" w:line="360" w:lineRule="auto"/>
        <w:rPr>
          <w:rFonts w:ascii="Verdana" w:hAnsi="Verdana"/>
          <w:sz w:val="20"/>
          <w:szCs w:val="20"/>
        </w:rPr>
      </w:pPr>
      <w:r w:rsidRPr="00DA1F74">
        <w:rPr>
          <w:rFonts w:ascii="Verdana" w:hAnsi="Verdana"/>
          <w:sz w:val="20"/>
          <w:szCs w:val="20"/>
        </w:rPr>
        <w:t>Wykonanie powierza się Burmistrzowi Szklarskiej Poręby</w:t>
      </w:r>
      <w:r>
        <w:rPr>
          <w:rFonts w:ascii="Verdana" w:hAnsi="Verdana"/>
          <w:sz w:val="20"/>
          <w:szCs w:val="20"/>
        </w:rPr>
        <w:t>.</w:t>
      </w:r>
      <w:r w:rsidRPr="00DA1F74">
        <w:rPr>
          <w:rFonts w:ascii="Verdana" w:hAnsi="Verdana"/>
          <w:sz w:val="20"/>
          <w:szCs w:val="20"/>
        </w:rPr>
        <w:t xml:space="preserve"> </w:t>
      </w: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sz w:val="20"/>
          <w:szCs w:val="20"/>
        </w:rPr>
      </w:pPr>
    </w:p>
    <w:p w:rsidR="00DA1F74" w:rsidRDefault="00DA1F74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3</w:t>
      </w:r>
    </w:p>
    <w:p w:rsidR="00277FEF" w:rsidRPr="00277FEF" w:rsidRDefault="00277FEF" w:rsidP="00277FEF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277FEF">
        <w:rPr>
          <w:rFonts w:ascii="Verdana" w:hAnsi="Verdana"/>
          <w:sz w:val="20"/>
          <w:szCs w:val="20"/>
        </w:rPr>
        <w:t>Traci moc uchwała nr</w:t>
      </w:r>
      <w:r w:rsidRPr="00277FEF">
        <w:rPr>
          <w:rFonts w:ascii="Verdana" w:hAnsi="Verdana"/>
          <w:sz w:val="20"/>
          <w:szCs w:val="20"/>
        </w:rPr>
        <w:t xml:space="preserve"> Uchwała nr V/47/24</w:t>
      </w:r>
      <w:r w:rsidRPr="00277FEF">
        <w:rPr>
          <w:rFonts w:ascii="Verdana" w:hAnsi="Verdana"/>
          <w:sz w:val="20"/>
          <w:szCs w:val="20"/>
        </w:rPr>
        <w:t xml:space="preserve"> </w:t>
      </w:r>
      <w:r w:rsidRPr="00277FEF">
        <w:rPr>
          <w:rFonts w:ascii="Verdana" w:hAnsi="Verdana"/>
          <w:sz w:val="20"/>
          <w:szCs w:val="20"/>
        </w:rPr>
        <w:t>Rady Miejskiej w Szklarskiej Porębie</w:t>
      </w:r>
      <w:r w:rsidR="00E82D79">
        <w:rPr>
          <w:rFonts w:ascii="Verdana" w:hAnsi="Verdana"/>
          <w:sz w:val="20"/>
          <w:szCs w:val="20"/>
        </w:rPr>
        <w:t xml:space="preserve"> </w:t>
      </w:r>
      <w:r w:rsidRPr="00277FEF">
        <w:rPr>
          <w:rFonts w:ascii="Verdana" w:hAnsi="Verdana"/>
          <w:sz w:val="20"/>
          <w:szCs w:val="20"/>
        </w:rPr>
        <w:t xml:space="preserve">z dnia </w:t>
      </w:r>
      <w:r w:rsidR="00E82D79">
        <w:rPr>
          <w:rFonts w:ascii="Verdana" w:hAnsi="Verdana"/>
          <w:sz w:val="20"/>
          <w:szCs w:val="20"/>
        </w:rPr>
        <w:t xml:space="preserve">              </w:t>
      </w:r>
      <w:r w:rsidRPr="00277FEF">
        <w:rPr>
          <w:rFonts w:ascii="Verdana" w:hAnsi="Verdana"/>
          <w:sz w:val="20"/>
          <w:szCs w:val="20"/>
        </w:rPr>
        <w:t>29 lipca 2024 r.</w:t>
      </w:r>
      <w:r w:rsidRPr="00277FEF">
        <w:rPr>
          <w:rFonts w:ascii="Verdana" w:hAnsi="Verdana"/>
          <w:sz w:val="20"/>
          <w:szCs w:val="20"/>
        </w:rPr>
        <w:t xml:space="preserve"> </w:t>
      </w:r>
      <w:r w:rsidRPr="00277FEF">
        <w:rPr>
          <w:rFonts w:ascii="Verdana" w:hAnsi="Verdana"/>
          <w:sz w:val="20"/>
          <w:szCs w:val="20"/>
        </w:rPr>
        <w:t>w sprawie wyznaczenia przedstawiciela miasta Szklarska Poręba do Rady Naukowej Karkonoskiego Parku Narodowego</w:t>
      </w:r>
      <w:r>
        <w:rPr>
          <w:rFonts w:ascii="Verdana" w:hAnsi="Verdana"/>
          <w:sz w:val="20"/>
          <w:szCs w:val="20"/>
        </w:rPr>
        <w:t>.</w:t>
      </w:r>
      <w:r w:rsidRPr="00277FEF">
        <w:rPr>
          <w:rFonts w:ascii="Verdana" w:hAnsi="Verdana"/>
          <w:sz w:val="20"/>
          <w:szCs w:val="20"/>
        </w:rPr>
        <w:t xml:space="preserve"> </w:t>
      </w:r>
    </w:p>
    <w:p w:rsidR="00277FEF" w:rsidRDefault="00277FEF" w:rsidP="00277FEF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277FEF" w:rsidRPr="00DA1F74" w:rsidRDefault="00277FEF" w:rsidP="00277FEF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277FEF" w:rsidRPr="00277FEF" w:rsidRDefault="00277FEF" w:rsidP="00DA1F74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  <w:r w:rsidRPr="00DA1F74">
        <w:rPr>
          <w:rFonts w:ascii="Verdana" w:hAnsi="Verdana"/>
          <w:b/>
          <w:sz w:val="20"/>
          <w:szCs w:val="20"/>
        </w:rPr>
        <w:t xml:space="preserve">§ </w:t>
      </w:r>
      <w:r>
        <w:rPr>
          <w:rFonts w:ascii="Verdana" w:hAnsi="Verdana"/>
          <w:b/>
          <w:sz w:val="20"/>
          <w:szCs w:val="20"/>
        </w:rPr>
        <w:t>4</w:t>
      </w:r>
    </w:p>
    <w:p w:rsidR="00DA1F74" w:rsidRPr="00DA1F74" w:rsidRDefault="00DA1F74" w:rsidP="00DA1F74">
      <w:pPr>
        <w:spacing w:after="0" w:line="360" w:lineRule="auto"/>
        <w:rPr>
          <w:rFonts w:ascii="Verdana" w:hAnsi="Verdana"/>
          <w:sz w:val="20"/>
          <w:szCs w:val="20"/>
        </w:rPr>
      </w:pPr>
      <w:r w:rsidRPr="00DA1F74">
        <w:rPr>
          <w:rFonts w:ascii="Verdana" w:hAnsi="Verdana"/>
          <w:sz w:val="20"/>
          <w:szCs w:val="20"/>
        </w:rPr>
        <w:t xml:space="preserve">Uchwała wchodzi w życie z dniem podjęcia. </w:t>
      </w:r>
    </w:p>
    <w:p w:rsid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DA1F74" w:rsidRPr="00DA1F74" w:rsidRDefault="00DA1F74" w:rsidP="00DA1F74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sectPr w:rsidR="00DA1F74" w:rsidRPr="00DA1F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7"/>
    <w:rsid w:val="00247AC7"/>
    <w:rsid w:val="00277FEF"/>
    <w:rsid w:val="00892DB9"/>
    <w:rsid w:val="00972FBD"/>
    <w:rsid w:val="00997769"/>
    <w:rsid w:val="00B663B4"/>
    <w:rsid w:val="00DA1F74"/>
    <w:rsid w:val="00E8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</dc:creator>
  <cp:lastModifiedBy>Joanna</cp:lastModifiedBy>
  <cp:revision>3</cp:revision>
  <cp:lastPrinted>2024-06-20T06:50:00Z</cp:lastPrinted>
  <dcterms:created xsi:type="dcterms:W3CDTF">2024-06-21T09:11:00Z</dcterms:created>
  <dcterms:modified xsi:type="dcterms:W3CDTF">2025-07-16T11:25:00Z</dcterms:modified>
</cp:coreProperties>
</file>