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A" w:rsidRPr="00B124AF" w:rsidRDefault="0076594A" w:rsidP="0076594A">
      <w:pPr>
        <w:ind w:left="1416" w:right="212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B124AF">
        <w:rPr>
          <w:rFonts w:ascii="Verdana" w:hAnsi="Verdana"/>
          <w:b/>
          <w:bCs/>
          <w:sz w:val="20"/>
          <w:szCs w:val="20"/>
        </w:rPr>
        <w:t>PROJEKT</w:t>
      </w:r>
    </w:p>
    <w:p w:rsidR="0076594A" w:rsidRPr="00B124AF" w:rsidRDefault="0076594A" w:rsidP="0076594A">
      <w:pPr>
        <w:jc w:val="center"/>
        <w:rPr>
          <w:rFonts w:ascii="Verdana" w:hAnsi="Verdana"/>
          <w:b/>
          <w:bCs/>
          <w:sz w:val="20"/>
          <w:szCs w:val="20"/>
        </w:rPr>
      </w:pPr>
      <w:r w:rsidRPr="00B124AF">
        <w:rPr>
          <w:rFonts w:ascii="Verdana" w:hAnsi="Verdana"/>
          <w:b/>
          <w:bCs/>
          <w:sz w:val="20"/>
          <w:szCs w:val="20"/>
        </w:rPr>
        <w:t>UCHWAŁA NR ....................</w:t>
      </w:r>
    </w:p>
    <w:p w:rsidR="0076594A" w:rsidRPr="00B124AF" w:rsidRDefault="0076594A" w:rsidP="0076594A">
      <w:pPr>
        <w:jc w:val="center"/>
        <w:rPr>
          <w:rFonts w:ascii="Verdana" w:hAnsi="Verdana"/>
          <w:b/>
          <w:bCs/>
          <w:sz w:val="20"/>
          <w:szCs w:val="20"/>
        </w:rPr>
      </w:pPr>
      <w:r w:rsidRPr="00B124AF"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:rsidR="0076594A" w:rsidRPr="00B124AF" w:rsidRDefault="0076594A" w:rsidP="0076594A">
      <w:pPr>
        <w:jc w:val="center"/>
        <w:rPr>
          <w:rFonts w:ascii="Verdana" w:hAnsi="Verdana"/>
          <w:b/>
          <w:bCs/>
          <w:sz w:val="20"/>
          <w:szCs w:val="20"/>
        </w:rPr>
      </w:pPr>
      <w:r w:rsidRPr="00B124AF">
        <w:rPr>
          <w:rFonts w:ascii="Verdana" w:hAnsi="Verdana"/>
          <w:b/>
          <w:bCs/>
          <w:sz w:val="20"/>
          <w:szCs w:val="20"/>
        </w:rPr>
        <w:t>z dnia .................... 2025 r.</w:t>
      </w:r>
    </w:p>
    <w:p w:rsidR="0076594A" w:rsidRPr="00B124AF" w:rsidRDefault="0076594A" w:rsidP="00115B3B">
      <w:pPr>
        <w:jc w:val="both"/>
        <w:rPr>
          <w:rFonts w:ascii="Verdana" w:hAnsi="Verdana"/>
          <w:b/>
          <w:bCs/>
          <w:sz w:val="20"/>
          <w:szCs w:val="20"/>
        </w:rPr>
      </w:pPr>
      <w:r w:rsidRPr="00B124AF">
        <w:rPr>
          <w:rFonts w:ascii="Verdana" w:hAnsi="Verdana"/>
          <w:b/>
          <w:bCs/>
          <w:sz w:val="20"/>
          <w:szCs w:val="20"/>
        </w:rPr>
        <w:t>w sprawie określania przystanków komunikacyjnych</w:t>
      </w:r>
      <w:r w:rsidR="002F7C9D" w:rsidRPr="00B124AF">
        <w:rPr>
          <w:rFonts w:ascii="Verdana" w:hAnsi="Verdana"/>
          <w:b/>
          <w:bCs/>
          <w:sz w:val="20"/>
          <w:szCs w:val="20"/>
        </w:rPr>
        <w:t xml:space="preserve">, których właścicielem lub zarządzającym jest Miasto Szklarska Poręba oraz warunków i zasad korzystania z tych przystanków </w:t>
      </w:r>
    </w:p>
    <w:p w:rsidR="002F7C9D" w:rsidRPr="00B124AF" w:rsidRDefault="002F7C9D" w:rsidP="006C4C8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F7C9D" w:rsidRPr="00B124AF" w:rsidRDefault="002F7C9D" w:rsidP="006C4C82">
      <w:pPr>
        <w:jc w:val="both"/>
        <w:rPr>
          <w:rFonts w:ascii="Verdana" w:hAnsi="Verdana"/>
          <w:bCs/>
          <w:sz w:val="20"/>
          <w:szCs w:val="20"/>
        </w:rPr>
      </w:pPr>
      <w:r w:rsidRPr="00B124AF">
        <w:rPr>
          <w:rFonts w:ascii="Verdana" w:hAnsi="Verdana"/>
          <w:bCs/>
          <w:sz w:val="20"/>
          <w:szCs w:val="20"/>
        </w:rPr>
        <w:t xml:space="preserve">Na podstawie </w:t>
      </w:r>
      <w:r w:rsidR="0000401D">
        <w:rPr>
          <w:rFonts w:ascii="Verdana" w:hAnsi="Verdana"/>
          <w:bCs/>
          <w:sz w:val="20"/>
          <w:szCs w:val="20"/>
        </w:rPr>
        <w:t xml:space="preserve">art. </w:t>
      </w:r>
      <w:r w:rsidR="00610E7F">
        <w:rPr>
          <w:rFonts w:ascii="Verdana" w:hAnsi="Verdana"/>
          <w:bCs/>
          <w:sz w:val="20"/>
          <w:szCs w:val="20"/>
        </w:rPr>
        <w:t xml:space="preserve">7 ust. 1 pkt. 4, </w:t>
      </w:r>
      <w:r w:rsidRPr="00B124AF">
        <w:rPr>
          <w:rFonts w:ascii="Verdana" w:hAnsi="Verdana"/>
          <w:bCs/>
          <w:sz w:val="20"/>
          <w:szCs w:val="20"/>
        </w:rPr>
        <w:t xml:space="preserve">art. 18 ust. 2 pkt 15 i art. 40 ust. 1 ustawy z dnia 8 marca 1990 r. o samorządzie gminnym (t.j. Dz. U. z 2024 r. poz. 1465 ze zm.) </w:t>
      </w:r>
      <w:r w:rsidR="00770919">
        <w:rPr>
          <w:rFonts w:ascii="Verdana" w:hAnsi="Verdana"/>
          <w:bCs/>
          <w:sz w:val="20"/>
          <w:szCs w:val="20"/>
        </w:rPr>
        <w:br/>
      </w:r>
      <w:r w:rsidRPr="00B124AF">
        <w:rPr>
          <w:rFonts w:ascii="Verdana" w:hAnsi="Verdana"/>
          <w:bCs/>
          <w:sz w:val="20"/>
          <w:szCs w:val="20"/>
        </w:rPr>
        <w:t>w związku z art. 15</w:t>
      </w:r>
      <w:r w:rsidR="00610E7F">
        <w:rPr>
          <w:rFonts w:ascii="Verdana" w:hAnsi="Verdana"/>
          <w:bCs/>
          <w:sz w:val="20"/>
          <w:szCs w:val="20"/>
        </w:rPr>
        <w:t xml:space="preserve"> ust. 1 pkt 6</w:t>
      </w:r>
      <w:r w:rsidRPr="00B124AF">
        <w:rPr>
          <w:rFonts w:ascii="Verdana" w:hAnsi="Verdana"/>
          <w:bCs/>
          <w:sz w:val="20"/>
          <w:szCs w:val="20"/>
        </w:rPr>
        <w:t xml:space="preserve"> ust.</w:t>
      </w:r>
      <w:r w:rsidR="00610E7F">
        <w:rPr>
          <w:rFonts w:ascii="Verdana" w:hAnsi="Verdana"/>
          <w:bCs/>
          <w:sz w:val="20"/>
          <w:szCs w:val="20"/>
        </w:rPr>
        <w:t xml:space="preserve"> i ust.</w:t>
      </w:r>
      <w:r w:rsidRPr="00B124AF">
        <w:rPr>
          <w:rFonts w:ascii="Verdana" w:hAnsi="Verdana"/>
          <w:bCs/>
          <w:sz w:val="20"/>
          <w:szCs w:val="20"/>
        </w:rPr>
        <w:t xml:space="preserve"> 2 ustawy z dnia 16 grudnia 2010 r. </w:t>
      </w:r>
      <w:r w:rsidR="00770919">
        <w:rPr>
          <w:rFonts w:ascii="Verdana" w:hAnsi="Verdana"/>
          <w:bCs/>
          <w:sz w:val="20"/>
          <w:szCs w:val="20"/>
        </w:rPr>
        <w:br/>
      </w:r>
      <w:r w:rsidRPr="00B124AF">
        <w:rPr>
          <w:rFonts w:ascii="Verdana" w:hAnsi="Verdana"/>
          <w:bCs/>
          <w:sz w:val="20"/>
          <w:szCs w:val="20"/>
        </w:rPr>
        <w:t>o publicznym transporcie zbiorowym (t</w:t>
      </w:r>
      <w:r w:rsidR="00610E7F">
        <w:rPr>
          <w:rFonts w:ascii="Verdana" w:hAnsi="Verdana"/>
          <w:bCs/>
          <w:sz w:val="20"/>
          <w:szCs w:val="20"/>
        </w:rPr>
        <w:t>.j. Dz. U. z 2025 r. poz. 285) R</w:t>
      </w:r>
      <w:r w:rsidRPr="00B124AF">
        <w:rPr>
          <w:rFonts w:ascii="Verdana" w:hAnsi="Verdana"/>
          <w:bCs/>
          <w:sz w:val="20"/>
          <w:szCs w:val="20"/>
        </w:rPr>
        <w:t xml:space="preserve">ada Miejska </w:t>
      </w:r>
      <w:r w:rsidR="00770919">
        <w:rPr>
          <w:rFonts w:ascii="Verdana" w:hAnsi="Verdana"/>
          <w:bCs/>
          <w:sz w:val="20"/>
          <w:szCs w:val="20"/>
        </w:rPr>
        <w:br/>
      </w:r>
      <w:r w:rsidRPr="00B124AF">
        <w:rPr>
          <w:rFonts w:ascii="Verdana" w:hAnsi="Verdana"/>
          <w:bCs/>
          <w:sz w:val="20"/>
          <w:szCs w:val="20"/>
        </w:rPr>
        <w:t>w Szklarskiej Porębie, uchwala, co następuje:</w:t>
      </w:r>
    </w:p>
    <w:p w:rsidR="00452938" w:rsidRPr="00B124AF" w:rsidRDefault="00452938" w:rsidP="006C4C82">
      <w:pPr>
        <w:jc w:val="both"/>
        <w:rPr>
          <w:rFonts w:ascii="Verdana" w:hAnsi="Verdana"/>
          <w:bCs/>
          <w:sz w:val="20"/>
          <w:szCs w:val="20"/>
        </w:rPr>
      </w:pPr>
      <w:r w:rsidRPr="00B124AF">
        <w:rPr>
          <w:rFonts w:ascii="Verdana" w:hAnsi="Verdana"/>
          <w:bCs/>
          <w:sz w:val="20"/>
          <w:szCs w:val="20"/>
        </w:rPr>
        <w:t xml:space="preserve">§ 1. Określa się wykaz przystanków komunikacyjnych, których wlaścicielem lub zarządzającym jest Gmina Szklarska Poręba, zgodnie z załącznikiem nr 1 do niniejszej uchwały. </w:t>
      </w:r>
    </w:p>
    <w:p w:rsidR="00452938" w:rsidRPr="00B124AF" w:rsidRDefault="00452938" w:rsidP="006C4C82">
      <w:pPr>
        <w:jc w:val="both"/>
        <w:rPr>
          <w:rFonts w:ascii="Verdana" w:hAnsi="Verdana"/>
          <w:bCs/>
          <w:sz w:val="20"/>
          <w:szCs w:val="20"/>
        </w:rPr>
      </w:pPr>
      <w:r w:rsidRPr="00B124AF">
        <w:rPr>
          <w:rFonts w:ascii="Verdana" w:hAnsi="Verdana"/>
          <w:bCs/>
          <w:sz w:val="20"/>
          <w:szCs w:val="20"/>
        </w:rPr>
        <w:t xml:space="preserve">§ </w:t>
      </w:r>
      <w:r w:rsidR="00250FEE">
        <w:rPr>
          <w:rFonts w:ascii="Verdana" w:hAnsi="Verdana"/>
          <w:bCs/>
          <w:sz w:val="20"/>
          <w:szCs w:val="20"/>
        </w:rPr>
        <w:t>2</w:t>
      </w:r>
      <w:r w:rsidRPr="00B124AF">
        <w:rPr>
          <w:rFonts w:ascii="Verdana" w:hAnsi="Verdana"/>
          <w:bCs/>
          <w:sz w:val="20"/>
          <w:szCs w:val="20"/>
        </w:rPr>
        <w:t xml:space="preserve">. Określa się warunki i zasady korzystania z przystanków komunikacyjnych stanowiących własność Gminy Szklarska Poręba, zgodnie z załącznikiem nr 2 do niniejszej uchwały. </w:t>
      </w:r>
    </w:p>
    <w:p w:rsidR="00452938" w:rsidRDefault="00452938" w:rsidP="006C4C82">
      <w:pPr>
        <w:jc w:val="both"/>
        <w:rPr>
          <w:rFonts w:ascii="Verdana" w:hAnsi="Verdana"/>
          <w:bCs/>
          <w:sz w:val="20"/>
          <w:szCs w:val="20"/>
        </w:rPr>
      </w:pPr>
      <w:r w:rsidRPr="00B124AF">
        <w:rPr>
          <w:rFonts w:ascii="Verdana" w:hAnsi="Verdana"/>
          <w:bCs/>
          <w:sz w:val="20"/>
          <w:szCs w:val="20"/>
        </w:rPr>
        <w:t xml:space="preserve">§ </w:t>
      </w:r>
      <w:r w:rsidR="00250FEE">
        <w:rPr>
          <w:rFonts w:ascii="Verdana" w:hAnsi="Verdana"/>
          <w:bCs/>
          <w:sz w:val="20"/>
          <w:szCs w:val="20"/>
        </w:rPr>
        <w:t>3</w:t>
      </w:r>
      <w:r w:rsidRPr="00B124AF">
        <w:rPr>
          <w:rFonts w:ascii="Verdana" w:hAnsi="Verdana"/>
          <w:bCs/>
          <w:sz w:val="20"/>
          <w:szCs w:val="20"/>
        </w:rPr>
        <w:t xml:space="preserve">. Wykonanie uchwały powierza się </w:t>
      </w:r>
      <w:r w:rsidR="00202ACE" w:rsidRPr="00B124AF">
        <w:rPr>
          <w:rFonts w:ascii="Verdana" w:hAnsi="Verdana"/>
          <w:bCs/>
          <w:sz w:val="20"/>
          <w:szCs w:val="20"/>
        </w:rPr>
        <w:t>Burmistrzowi Szklarskiej Poręby.</w:t>
      </w:r>
    </w:p>
    <w:p w:rsidR="00250FEE" w:rsidRPr="00B124AF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§ </w:t>
      </w:r>
      <w:r>
        <w:rPr>
          <w:rFonts w:ascii="Verdana" w:hAnsi="Verdana"/>
          <w:bCs/>
          <w:sz w:val="20"/>
          <w:szCs w:val="20"/>
        </w:rPr>
        <w:t xml:space="preserve">4. </w:t>
      </w:r>
      <w:r>
        <w:rPr>
          <w:rFonts w:ascii="Verdana" w:hAnsi="Verdana"/>
          <w:bCs/>
          <w:sz w:val="20"/>
          <w:szCs w:val="20"/>
        </w:rPr>
        <w:t>Traci moc uchwała nr XII/128/15 Rady Miejskiej w Szklarskiej Porębie z dnia 29 czerwca 2015 r. w sprawie określania przystanków komunikacyjnych, których właścicielem lub zarządzającym jest Miasto Szklarska Poręba oraz warunków i zasad korzystania z tych przystanków, zmieniona uchwałą nr LXXX/860/23 z dnia 30 listopada 2023 r.</w:t>
      </w:r>
    </w:p>
    <w:p w:rsidR="00202ACE" w:rsidRPr="00B124AF" w:rsidRDefault="00A11138" w:rsidP="006C4C8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§ </w:t>
      </w:r>
      <w:r w:rsidR="00250FEE">
        <w:rPr>
          <w:rFonts w:ascii="Verdana" w:hAnsi="Verdana"/>
          <w:bCs/>
          <w:sz w:val="20"/>
          <w:szCs w:val="20"/>
        </w:rPr>
        <w:t>5</w:t>
      </w:r>
      <w:r w:rsidR="00202ACE" w:rsidRPr="00B124AF">
        <w:rPr>
          <w:rFonts w:ascii="Verdana" w:hAnsi="Verdana"/>
          <w:bCs/>
          <w:sz w:val="20"/>
          <w:szCs w:val="20"/>
        </w:rPr>
        <w:t xml:space="preserve">. Uchwała wchodzi w życie po upływie 14 dni od dnia ogłoszenia w dzienniku Urzędowym Województwa Dolnośląskiego. </w:t>
      </w: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6C4C82">
      <w:pPr>
        <w:jc w:val="both"/>
        <w:rPr>
          <w:rFonts w:ascii="Verdana" w:hAnsi="Verdana"/>
          <w:bCs/>
          <w:sz w:val="20"/>
          <w:szCs w:val="20"/>
        </w:rPr>
      </w:pPr>
    </w:p>
    <w:p w:rsidR="00250FEE" w:rsidRDefault="00250FEE" w:rsidP="00250FEE">
      <w:pPr>
        <w:jc w:val="center"/>
        <w:rPr>
          <w:rFonts w:ascii="Verdana" w:hAnsi="Verdana"/>
          <w:bCs/>
          <w:sz w:val="20"/>
          <w:szCs w:val="20"/>
        </w:rPr>
      </w:pPr>
    </w:p>
    <w:p w:rsidR="00202ACE" w:rsidRPr="00B124AF" w:rsidRDefault="00A11138" w:rsidP="00250FEE">
      <w:pPr>
        <w:jc w:val="center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Cs/>
          <w:sz w:val="20"/>
          <w:szCs w:val="20"/>
        </w:rPr>
        <w:lastRenderedPageBreak/>
        <w:t>Uzasadnienie:</w:t>
      </w:r>
    </w:p>
    <w:p w:rsidR="00B52595" w:rsidRDefault="00115B3B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Niniejsza uchwała została przyjęta w związku z koniecznością uchylenia dotychczas obowiązującej uchwały nr XII/128/15 z dnia 29 czerwca 2015 r., zmienionej uchwałą nr LXXX/860/23 z dnia 30 listopada 2023 r., oraz przyjęcia nowej regulacji w zakresie przystanków komunikacyjnych, odpowiadającej aktualnym warunkom i potrzebom Gminy Szklarska Poręba. </w:t>
      </w:r>
    </w:p>
    <w:p w:rsidR="00115B3B" w:rsidRDefault="00115B3B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momentu podjęcia poprzedniej uchwały nastąpił znaczny rozwój infrastruktury przystankowej, w tym utworzenie i uruchomienie nowych przystanków, modernizacja istniejących oraz zmiany w lokalizacji niektórych punktów zatrzymań. W konsekwencji dotychczasowy wykaz przystanków stracił aktualność. </w:t>
      </w:r>
    </w:p>
    <w:p w:rsidR="00115B3B" w:rsidRDefault="00115B3B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Gmina Szklarska Poręba jako miejscowość o wysokich walorach turystycznych, przyrodniczych oraz krajobrazowych, notuje znaczące sezonowe i całoroczne natężenie ruchu pasażerskiego, zarówno ze strony mieszkańców, jak i turystów. Sprawna i nowoczesna infrastruktura  komunikacji publicznej jest niezbędna dla zapewnienia bezpiecznego i efektywnego transportu zbiorowego, w tym dostępu do atrakcji turystycznych, hoteli, wyciągów, dworców oraz instytucji publicznych. </w:t>
      </w:r>
    </w:p>
    <w:p w:rsidR="00115B3B" w:rsidRDefault="00115B3B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Uchwała określa także jednolite warunki i zasady korzystania z przystanków komunikacyjnych, które mają na celu uporządkowanie działalności przewozowej na terenie Gminy, zapewnienie bezpieczeństwa użytkowników oraz poszanowanie infrastruktury technicznej. Zasady te służą ujednoliceniu procedur udostępniania przystanków przewoźnikom i operatorom oraz eliminacji przypadków nieuprawnionego </w:t>
      </w:r>
      <w:r w:rsidR="0021680C">
        <w:rPr>
          <w:rFonts w:ascii="Verdana" w:hAnsi="Verdana"/>
          <w:sz w:val="20"/>
          <w:szCs w:val="20"/>
        </w:rPr>
        <w:t xml:space="preserve">korzystania z infrastruktury. </w:t>
      </w:r>
    </w:p>
    <w:p w:rsidR="0021680C" w:rsidRDefault="0021680C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Nowa uchwała ma również na celu zapewnienie zgodności przepisów prawa miejscowego z obowiązującym stanem prawnym wynikającym z ustawy </w:t>
      </w:r>
      <w:r w:rsidR="0077091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publicznym transporcie zbiorowym, z uwzględnieniem kompetencji gminy </w:t>
      </w:r>
      <w:r w:rsidR="0077091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zakresie organizacji i funkcjonowania lokalnego transportu zbiorowego oraz zarządzania przystankami. </w:t>
      </w:r>
    </w:p>
    <w:p w:rsidR="0021680C" w:rsidRPr="00115B3B" w:rsidRDefault="0021680C" w:rsidP="002168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Przyjęcie niniejszej uchwały pozwoli Gminie Szklarska Poręba skutecznie i zgodnie z prawem zarządzać przystankami komunikacyjnymi, odpowiadając na potrzeby mieszkańców, turystów, przewoźników i operatorów transportu publicznego. </w:t>
      </w:r>
    </w:p>
    <w:p w:rsidR="00B52595" w:rsidRPr="00B124AF" w:rsidRDefault="00B52595" w:rsidP="002168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24AF">
        <w:rPr>
          <w:rFonts w:ascii="Verdana" w:hAnsi="Verdana"/>
          <w:sz w:val="20"/>
          <w:szCs w:val="20"/>
        </w:rPr>
        <w:br w:type="page"/>
      </w:r>
    </w:p>
    <w:p w:rsidR="00B124AF" w:rsidRPr="00B124AF" w:rsidRDefault="00B52595" w:rsidP="00B52595">
      <w:pPr>
        <w:jc w:val="right"/>
        <w:rPr>
          <w:rFonts w:ascii="Verdana" w:hAnsi="Verdana"/>
          <w:b/>
          <w:sz w:val="20"/>
          <w:szCs w:val="20"/>
        </w:rPr>
      </w:pPr>
      <w:r w:rsidRPr="00B124AF">
        <w:rPr>
          <w:rFonts w:ascii="Verdana" w:hAnsi="Verdana"/>
          <w:b/>
          <w:sz w:val="20"/>
          <w:szCs w:val="20"/>
        </w:rPr>
        <w:lastRenderedPageBreak/>
        <w:t xml:space="preserve">Załącznik </w:t>
      </w:r>
      <w:r w:rsidR="006C4C82" w:rsidRPr="00B124AF">
        <w:rPr>
          <w:rFonts w:ascii="Verdana" w:hAnsi="Verdana"/>
          <w:b/>
          <w:sz w:val="20"/>
          <w:szCs w:val="20"/>
        </w:rPr>
        <w:t xml:space="preserve">nr 1 </w:t>
      </w:r>
      <w:r w:rsidRPr="00B124AF">
        <w:rPr>
          <w:rFonts w:ascii="Verdana" w:hAnsi="Verdana"/>
          <w:b/>
          <w:sz w:val="20"/>
          <w:szCs w:val="20"/>
        </w:rPr>
        <w:t>do uchwały nr …..</w:t>
      </w:r>
    </w:p>
    <w:p w:rsidR="00B52595" w:rsidRPr="00B124AF" w:rsidRDefault="00B52595" w:rsidP="00B52595">
      <w:pPr>
        <w:jc w:val="center"/>
        <w:rPr>
          <w:rFonts w:ascii="Verdana" w:hAnsi="Verdana"/>
          <w:b/>
          <w:sz w:val="20"/>
          <w:szCs w:val="20"/>
        </w:rPr>
      </w:pPr>
      <w:r w:rsidRPr="00B124AF">
        <w:rPr>
          <w:rFonts w:ascii="Verdana" w:hAnsi="Verdana"/>
          <w:b/>
          <w:sz w:val="20"/>
          <w:szCs w:val="20"/>
        </w:rPr>
        <w:t xml:space="preserve">Wykaz przystanków komunikacyjnych, których właścicielem lub zarządzającym </w:t>
      </w:r>
      <w:r w:rsidRPr="00B124AF">
        <w:rPr>
          <w:rFonts w:ascii="Verdana" w:hAnsi="Verdana"/>
          <w:b/>
          <w:sz w:val="20"/>
          <w:szCs w:val="20"/>
        </w:rPr>
        <w:br/>
        <w:t>jest Miasto Szklarska Poręba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725"/>
        <w:gridCol w:w="1725"/>
        <w:gridCol w:w="2782"/>
        <w:gridCol w:w="1146"/>
        <w:gridCol w:w="2369"/>
      </w:tblGrid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NR PRZYSTANKU</w:t>
            </w:r>
          </w:p>
        </w:tc>
        <w:tc>
          <w:tcPr>
            <w:tcW w:w="1668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NAZAWA PRZYSTANKU</w:t>
            </w:r>
          </w:p>
        </w:tc>
        <w:tc>
          <w:tcPr>
            <w:tcW w:w="296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LOKALIZACJA PRZYSTANKU</w:t>
            </w:r>
          </w:p>
        </w:tc>
        <w:tc>
          <w:tcPr>
            <w:tcW w:w="1134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STRONA DROGI</w:t>
            </w:r>
          </w:p>
        </w:tc>
        <w:tc>
          <w:tcPr>
            <w:tcW w:w="2551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 xml:space="preserve">STATUS I NR DROGI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01</w:t>
            </w:r>
          </w:p>
        </w:tc>
        <w:tc>
          <w:tcPr>
            <w:tcW w:w="1668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B52595" w:rsidRPr="00B124AF" w:rsidRDefault="00B52595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(Cmentarz)</w:t>
            </w:r>
          </w:p>
        </w:tc>
        <w:tc>
          <w:tcPr>
            <w:tcW w:w="2962" w:type="dxa"/>
          </w:tcPr>
          <w:p w:rsidR="00B52595" w:rsidRPr="00B124AF" w:rsidRDefault="00B52595" w:rsidP="00B52595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zatoce pasa drogowego ul. Piastowskiej 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115378D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02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(Kościół) 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ul. Piastowskiej 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504DCD" w:rsidP="00504D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115378D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03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(Tęcza)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 ul. Górnej przy budynku nr 33`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115378D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(Rzemieślnik)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Górnej przy budynku nr 21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115378D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05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(Wzrok) 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Górnej dz. nr 13 obr. 0002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115378D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06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(PKP)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przy ul. dworcowej na terenie dworca PKP – dz. nr 13 obr. 0005</w:t>
            </w:r>
          </w:p>
        </w:tc>
        <w:tc>
          <w:tcPr>
            <w:tcW w:w="1134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Droga wewnętrzna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07</w:t>
            </w:r>
          </w:p>
        </w:tc>
        <w:tc>
          <w:tcPr>
            <w:tcW w:w="1668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(Demokratów) </w:t>
            </w:r>
          </w:p>
        </w:tc>
        <w:tc>
          <w:tcPr>
            <w:tcW w:w="2962" w:type="dxa"/>
          </w:tcPr>
          <w:p w:rsidR="00B52595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504DCD" w:rsidRPr="00B124AF" w:rsidRDefault="00504DCD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demokratów</w:t>
            </w:r>
          </w:p>
        </w:tc>
        <w:tc>
          <w:tcPr>
            <w:tcW w:w="1134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115379D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08</w:t>
            </w:r>
          </w:p>
        </w:tc>
        <w:tc>
          <w:tcPr>
            <w:tcW w:w="1668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B9600E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(Krokus)</w:t>
            </w:r>
          </w:p>
        </w:tc>
        <w:tc>
          <w:tcPr>
            <w:tcW w:w="2962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B9600E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osiedle Huty – dz. nr 28/1 obr. 0005</w:t>
            </w:r>
          </w:p>
        </w:tc>
        <w:tc>
          <w:tcPr>
            <w:tcW w:w="1134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Droga wewnętrzna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09</w:t>
            </w:r>
          </w:p>
        </w:tc>
        <w:tc>
          <w:tcPr>
            <w:tcW w:w="1668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B9600E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(Szkoła nr 5)</w:t>
            </w:r>
          </w:p>
        </w:tc>
        <w:tc>
          <w:tcPr>
            <w:tcW w:w="2962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przy ul. Franciszkańskiej </w:t>
            </w:r>
          </w:p>
        </w:tc>
        <w:tc>
          <w:tcPr>
            <w:tcW w:w="1134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Zatoka parkingowa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1668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 Górna</w:t>
            </w:r>
          </w:p>
        </w:tc>
        <w:tc>
          <w:tcPr>
            <w:tcW w:w="2962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 pl. PKS dz. nr 403/1 obr. 0005</w:t>
            </w:r>
          </w:p>
        </w:tc>
        <w:tc>
          <w:tcPr>
            <w:tcW w:w="1134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115380D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1668" w:type="dxa"/>
          </w:tcPr>
          <w:p w:rsidR="00B52595" w:rsidRPr="00B124AF" w:rsidRDefault="00B9600E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(Szkoła nr 1)</w:t>
            </w:r>
          </w:p>
        </w:tc>
        <w:tc>
          <w:tcPr>
            <w:tcW w:w="2962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Okrzei dz. nr 773 obr. 0006</w:t>
            </w:r>
          </w:p>
        </w:tc>
        <w:tc>
          <w:tcPr>
            <w:tcW w:w="1134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115319D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1668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(MOKSIAL)</w:t>
            </w:r>
          </w:p>
        </w:tc>
        <w:tc>
          <w:tcPr>
            <w:tcW w:w="2962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dz. nr 176/2 obr. 0005</w:t>
            </w:r>
          </w:p>
        </w:tc>
        <w:tc>
          <w:tcPr>
            <w:tcW w:w="1134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115352D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1668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(Cichosza)</w:t>
            </w:r>
          </w:p>
        </w:tc>
        <w:tc>
          <w:tcPr>
            <w:tcW w:w="2962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dz. nr 459 obr. 0006</w:t>
            </w:r>
          </w:p>
        </w:tc>
        <w:tc>
          <w:tcPr>
            <w:tcW w:w="1134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C046D7" w:rsidRPr="00B124AF" w:rsidRDefault="00C046D7" w:rsidP="00C046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 115326D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1668" w:type="dxa"/>
          </w:tcPr>
          <w:p w:rsidR="00B52595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C046D7" w:rsidRPr="00B124AF" w:rsidRDefault="00C046D7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(WYCIĄG) </w:t>
            </w:r>
          </w:p>
        </w:tc>
        <w:tc>
          <w:tcPr>
            <w:tcW w:w="2962" w:type="dxa"/>
          </w:tcPr>
          <w:p w:rsidR="00B52595" w:rsidRPr="00B124AF" w:rsidRDefault="00344A8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przy ul. Turystycznej – dz. nr 230/4 obr. 0006</w:t>
            </w:r>
          </w:p>
        </w:tc>
        <w:tc>
          <w:tcPr>
            <w:tcW w:w="1134" w:type="dxa"/>
          </w:tcPr>
          <w:p w:rsidR="00B52595" w:rsidRPr="00B124AF" w:rsidRDefault="00344A8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344A8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115325D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(Zakręt Śmierci)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ul. Armii Krajowej 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Droga wojewódzka nr 358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(Zakręt Śmierci)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 ul. Armii Krajowej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wojewódzka nr 358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(ZOL) 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ul. Armii Krajowej 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wojewódzka nr 358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1668" w:type="dxa"/>
          </w:tcPr>
          <w:p w:rsidR="006F6870" w:rsidRPr="00B124AF" w:rsidRDefault="006F6870" w:rsidP="006F68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6F68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(ZOL)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ul. Armii Krajowej 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F6870" w:rsidP="006F6870">
            <w:pPr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wojewódzka nr 358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(Komisariat)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ul. Dworcowa 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wojewódzka nr 358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(Zespół Szkół)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Obrońców Pokoju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115332D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(Kamienny Krąg)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przy parkingu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Kilińskiego dz. nr 454/1 obr. 0006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Zatoka Parkingowa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(Os. Leśników)</w:t>
            </w:r>
          </w:p>
        </w:tc>
        <w:tc>
          <w:tcPr>
            <w:tcW w:w="2962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przy os. Leśników,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11 Listopada dz. nr 129 obr. 0004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nr 115333D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1668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6F6870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124AF">
              <w:rPr>
                <w:rFonts w:ascii="Verdana" w:hAnsi="Verdana"/>
                <w:sz w:val="20"/>
                <w:szCs w:val="20"/>
              </w:rPr>
              <w:t>Izermed</w:t>
            </w:r>
            <w:proofErr w:type="spellEnd"/>
            <w:r w:rsidRPr="00B124A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962" w:type="dxa"/>
          </w:tcPr>
          <w:p w:rsidR="006F6870" w:rsidRPr="00B124AF" w:rsidRDefault="006F6870" w:rsidP="006F68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Sanatoryjna dz. nr 238/18 obr. 0002</w:t>
            </w:r>
          </w:p>
        </w:tc>
        <w:tc>
          <w:tcPr>
            <w:tcW w:w="1134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6F6870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115310D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1668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7B5AEB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(Leśna Huta)</w:t>
            </w:r>
          </w:p>
        </w:tc>
        <w:tc>
          <w:tcPr>
            <w:tcW w:w="2962" w:type="dxa"/>
          </w:tcPr>
          <w:p w:rsidR="007B5AEB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</w:t>
            </w:r>
          </w:p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ul. Kołłątaja </w:t>
            </w:r>
          </w:p>
        </w:tc>
        <w:tc>
          <w:tcPr>
            <w:tcW w:w="1134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Droga gminna nr </w:t>
            </w:r>
            <w:r w:rsidR="006C4C82" w:rsidRPr="00B124AF">
              <w:rPr>
                <w:rFonts w:ascii="Verdana" w:hAnsi="Verdana"/>
                <w:sz w:val="20"/>
                <w:szCs w:val="20"/>
              </w:rPr>
              <w:t>115314D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1668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7B5AEB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(Ryneczek)</w:t>
            </w:r>
          </w:p>
        </w:tc>
        <w:tc>
          <w:tcPr>
            <w:tcW w:w="2962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w pasie drogowym ul. Mickiewicza dz. 95/4 obr. 0006</w:t>
            </w:r>
          </w:p>
        </w:tc>
        <w:tc>
          <w:tcPr>
            <w:tcW w:w="1134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Droga wewnętrzna </w:t>
            </w:r>
          </w:p>
        </w:tc>
      </w:tr>
      <w:tr w:rsidR="00B52595" w:rsidRPr="00B124AF" w:rsidTr="00504DCD">
        <w:tc>
          <w:tcPr>
            <w:tcW w:w="1432" w:type="dxa"/>
          </w:tcPr>
          <w:p w:rsidR="00B52595" w:rsidRPr="00B124AF" w:rsidRDefault="00B52595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1668" w:type="dxa"/>
          </w:tcPr>
          <w:p w:rsidR="00B52595" w:rsidRPr="00B124AF" w:rsidRDefault="007B5AEB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Szklarska Poręba </w:t>
            </w:r>
          </w:p>
          <w:p w:rsidR="007B5AEB" w:rsidRPr="00B124AF" w:rsidRDefault="007B5AEB" w:rsidP="006C4C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(</w:t>
            </w:r>
            <w:r w:rsidR="006C4C82" w:rsidRPr="00B124AF">
              <w:rPr>
                <w:rFonts w:ascii="Verdana" w:hAnsi="Verdana"/>
                <w:sz w:val="20"/>
                <w:szCs w:val="20"/>
              </w:rPr>
              <w:t>IZER-MED</w:t>
            </w:r>
            <w:r w:rsidRPr="00B124A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962" w:type="dxa"/>
          </w:tcPr>
          <w:p w:rsidR="00B52595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Przystanek przy przychodni, ul. Szpitalna dz. nr 340/2</w:t>
            </w:r>
          </w:p>
        </w:tc>
        <w:tc>
          <w:tcPr>
            <w:tcW w:w="1134" w:type="dxa"/>
          </w:tcPr>
          <w:p w:rsidR="00B52595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551" w:type="dxa"/>
          </w:tcPr>
          <w:p w:rsidR="00B52595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wewnętrzna</w:t>
            </w:r>
          </w:p>
        </w:tc>
      </w:tr>
      <w:tr w:rsidR="007B5AEB" w:rsidRPr="00B124AF" w:rsidTr="00504DCD">
        <w:tc>
          <w:tcPr>
            <w:tcW w:w="1432" w:type="dxa"/>
          </w:tcPr>
          <w:p w:rsidR="007B5AEB" w:rsidRPr="00B124AF" w:rsidRDefault="007B5AEB" w:rsidP="00B5259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124AF"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1668" w:type="dxa"/>
          </w:tcPr>
          <w:p w:rsidR="007B5AEB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Szklarska Poręba</w:t>
            </w:r>
          </w:p>
          <w:p w:rsidR="006C4C82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 (Wysoki Kamień)</w:t>
            </w:r>
          </w:p>
        </w:tc>
        <w:tc>
          <w:tcPr>
            <w:tcW w:w="2962" w:type="dxa"/>
          </w:tcPr>
          <w:p w:rsidR="007B5AEB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 xml:space="preserve">Przystanek w pasie drogowym </w:t>
            </w:r>
          </w:p>
          <w:p w:rsidR="006C4C82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ul. Osiedle Podgórze</w:t>
            </w:r>
          </w:p>
        </w:tc>
        <w:tc>
          <w:tcPr>
            <w:tcW w:w="1134" w:type="dxa"/>
          </w:tcPr>
          <w:p w:rsidR="007B5AEB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551" w:type="dxa"/>
          </w:tcPr>
          <w:p w:rsidR="007B5AEB" w:rsidRPr="00B124AF" w:rsidRDefault="006C4C82" w:rsidP="00B525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24AF">
              <w:rPr>
                <w:rFonts w:ascii="Verdana" w:hAnsi="Verdana"/>
                <w:sz w:val="20"/>
                <w:szCs w:val="20"/>
              </w:rPr>
              <w:t>Droga gminna nr 115355D</w:t>
            </w:r>
          </w:p>
        </w:tc>
      </w:tr>
    </w:tbl>
    <w:p w:rsidR="00B52595" w:rsidRPr="00B124AF" w:rsidRDefault="00B52595" w:rsidP="00B52595">
      <w:pPr>
        <w:jc w:val="center"/>
        <w:rPr>
          <w:rFonts w:ascii="Verdana" w:hAnsi="Verdana"/>
          <w:b/>
          <w:sz w:val="20"/>
          <w:szCs w:val="20"/>
        </w:rPr>
      </w:pPr>
    </w:p>
    <w:p w:rsidR="006C4C82" w:rsidRPr="00B124AF" w:rsidRDefault="006C4C82" w:rsidP="00B52595">
      <w:pPr>
        <w:jc w:val="center"/>
        <w:rPr>
          <w:rFonts w:ascii="Verdana" w:hAnsi="Verdana"/>
          <w:b/>
          <w:sz w:val="20"/>
          <w:szCs w:val="20"/>
        </w:rPr>
      </w:pPr>
    </w:p>
    <w:p w:rsidR="006C4C82" w:rsidRPr="00B124AF" w:rsidRDefault="006C4C82">
      <w:pPr>
        <w:rPr>
          <w:rFonts w:ascii="Verdana" w:hAnsi="Verdana"/>
          <w:b/>
          <w:sz w:val="20"/>
          <w:szCs w:val="20"/>
        </w:rPr>
      </w:pPr>
      <w:r w:rsidRPr="00B124AF">
        <w:rPr>
          <w:rFonts w:ascii="Verdana" w:hAnsi="Verdana"/>
          <w:b/>
          <w:sz w:val="20"/>
          <w:szCs w:val="20"/>
        </w:rPr>
        <w:br w:type="page"/>
      </w:r>
    </w:p>
    <w:p w:rsidR="006C4C82" w:rsidRDefault="006C4C82" w:rsidP="006C4C82">
      <w:pPr>
        <w:jc w:val="right"/>
        <w:rPr>
          <w:rFonts w:ascii="Verdana" w:hAnsi="Verdana"/>
          <w:b/>
          <w:sz w:val="20"/>
          <w:szCs w:val="20"/>
        </w:rPr>
      </w:pPr>
      <w:r w:rsidRPr="00B124AF">
        <w:rPr>
          <w:rFonts w:ascii="Verdana" w:hAnsi="Verdana"/>
          <w:b/>
          <w:sz w:val="20"/>
          <w:szCs w:val="20"/>
        </w:rPr>
        <w:lastRenderedPageBreak/>
        <w:t xml:space="preserve">Załącznik nr 2 do uchwały nr </w:t>
      </w:r>
      <w:r w:rsidR="00B124AF">
        <w:rPr>
          <w:rFonts w:ascii="Verdana" w:hAnsi="Verdana"/>
          <w:b/>
          <w:sz w:val="20"/>
          <w:szCs w:val="20"/>
        </w:rPr>
        <w:t>…</w:t>
      </w:r>
    </w:p>
    <w:p w:rsidR="00B124AF" w:rsidRPr="00B124AF" w:rsidRDefault="00B124AF" w:rsidP="006C4C82">
      <w:pPr>
        <w:jc w:val="right"/>
        <w:rPr>
          <w:rFonts w:ascii="Verdana" w:hAnsi="Verdana"/>
          <w:b/>
          <w:sz w:val="20"/>
          <w:szCs w:val="20"/>
        </w:rPr>
      </w:pPr>
    </w:p>
    <w:p w:rsidR="006C4C82" w:rsidRPr="00B124AF" w:rsidRDefault="006C4C82" w:rsidP="003C684F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B124AF">
        <w:rPr>
          <w:rFonts w:ascii="Verdana" w:hAnsi="Verdana" w:cstheme="minorHAnsi"/>
          <w:b/>
          <w:sz w:val="20"/>
          <w:szCs w:val="20"/>
        </w:rPr>
        <w:t>Warunki i zasady korzystani</w:t>
      </w:r>
      <w:r w:rsidR="0000401D">
        <w:rPr>
          <w:rFonts w:ascii="Verdana" w:hAnsi="Verdana" w:cstheme="minorHAnsi"/>
          <w:b/>
          <w:sz w:val="20"/>
          <w:szCs w:val="20"/>
        </w:rPr>
        <w:t xml:space="preserve">a z przystanków komunikacyjnych, których właścicielem lub zarządzającym jest Miasto Szklarska Poręba </w:t>
      </w:r>
    </w:p>
    <w:p w:rsidR="006A5CE3" w:rsidRPr="00B62BD8" w:rsidRDefault="006A5CE3" w:rsidP="006A5CE3">
      <w:pPr>
        <w:spacing w:before="100" w:beforeAutospacing="1" w:after="100" w:afterAutospacing="1" w:line="360" w:lineRule="auto"/>
        <w:jc w:val="both"/>
        <w:outlineLvl w:val="2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2BD8">
        <w:rPr>
          <w:rFonts w:ascii="Verdana" w:eastAsia="Times New Roman" w:hAnsi="Verdana" w:cs="Times New Roman"/>
          <w:bCs/>
          <w:sz w:val="20"/>
          <w:szCs w:val="20"/>
          <w:lang w:eastAsia="pl-PL"/>
        </w:rPr>
        <w:t>§ 1. Przedmiot regulacji</w:t>
      </w:r>
    </w:p>
    <w:p w:rsidR="006A5CE3" w:rsidRPr="00B62BD8" w:rsidRDefault="006A5CE3" w:rsidP="006A5CE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2BD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Ustanowienie przejrzystych i efektywnych zasad korzystania z infrastruktury przystankowej jest kluczowe dla sprawnego funkcjonowania </w:t>
      </w:r>
      <w:r w:rsidRPr="00B62BD8">
        <w:rPr>
          <w:rFonts w:ascii="Verdana" w:eastAsia="Times New Roman" w:hAnsi="Verdana" w:cs="Times New Roman"/>
          <w:bCs/>
          <w:sz w:val="20"/>
          <w:szCs w:val="20"/>
          <w:lang w:eastAsia="pl-PL"/>
        </w:rPr>
        <w:t>publicznego transportu zbiorowego</w:t>
      </w:r>
      <w:r w:rsidRPr="00B62BD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Gminie Szklarska Poręba. W trosce o bezpieczeństwo </w:t>
      </w:r>
      <w:r w:rsidR="00770919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B62BD8">
        <w:rPr>
          <w:rFonts w:ascii="Verdana" w:eastAsia="Times New Roman" w:hAnsi="Verdana" w:cs="Times New Roman"/>
          <w:sz w:val="20"/>
          <w:szCs w:val="20"/>
          <w:lang w:eastAsia="pl-PL"/>
        </w:rPr>
        <w:t>i komfort pasażerów oraz w celu zapewnienia optymalnych warunków operacyjnych dla przewoźników, niniejszy dokument szczegółowo określa warunki i zasady korzystania z przystanków komunikacyjnych zlokalizowanych na terenie Gminy Szklarska Poręba, stanowiących jej własność lub będących w jej zarządzie.</w:t>
      </w:r>
    </w:p>
    <w:p w:rsidR="006A5CE3" w:rsidRPr="00B62BD8" w:rsidRDefault="006A5CE3" w:rsidP="006A5CE3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2BD8">
        <w:rPr>
          <w:rFonts w:ascii="Verdana" w:eastAsia="Times New Roman" w:hAnsi="Verdana" w:cs="Times New Roman"/>
          <w:sz w:val="20"/>
          <w:szCs w:val="20"/>
          <w:lang w:eastAsia="pl-PL"/>
        </w:rPr>
        <w:t>Regulacja została opracowana na podstawie art. 15 ust. 2 oraz art. 16 ust. 4-7 ustawy z dnia 16 grudnia 2010 r. o publicznym transporcie zbiorowym (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B62BD8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t>§ 2. Definicje legalne</w:t>
      </w:r>
    </w:p>
    <w:p w:rsidR="006A5CE3" w:rsidRPr="00C06C3D" w:rsidRDefault="006A5CE3" w:rsidP="006A5CE3">
      <w:pPr>
        <w:pStyle w:val="NormalnyWeb"/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Użyte w niniejszym dokumencie określenia oznaczają:</w:t>
      </w:r>
    </w:p>
    <w:p w:rsidR="006A5CE3" w:rsidRPr="00C06C3D" w:rsidRDefault="006A5CE3" w:rsidP="006A5CE3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bCs/>
          <w:sz w:val="20"/>
          <w:szCs w:val="20"/>
        </w:rPr>
        <w:t>Przystanek komunikacyjny</w:t>
      </w:r>
      <w:r w:rsidRPr="00C06C3D">
        <w:rPr>
          <w:rFonts w:ascii="Verdana" w:hAnsi="Verdana"/>
          <w:sz w:val="20"/>
          <w:szCs w:val="20"/>
        </w:rPr>
        <w:t xml:space="preserve"> – miejsce zatrzymywania się środka transportu drogowego przeznaczone do wsiadania lub wysiadania pasażerów, zgodnie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z definicją zawartą w art. 4 pkt 13 ustawy o publicznym transporcie zbiorowym (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bCs/>
          <w:sz w:val="20"/>
          <w:szCs w:val="20"/>
        </w:rPr>
        <w:t>Publiczny transport zbiorowy</w:t>
      </w:r>
      <w:r w:rsidRPr="00C06C3D">
        <w:rPr>
          <w:rFonts w:ascii="Verdana" w:hAnsi="Verdana"/>
          <w:sz w:val="20"/>
          <w:szCs w:val="20"/>
        </w:rPr>
        <w:t xml:space="preserve"> – powszechnie dostępny regularny przewóz osób wykonywany przez operatorów lub przewoźników, zgodnie z definicją zawartą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w art. 4 pkt 1 ustawy o publicznym transporcie zbiorowym (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bCs/>
          <w:sz w:val="20"/>
          <w:szCs w:val="20"/>
        </w:rPr>
        <w:t>Przewóz regularny</w:t>
      </w:r>
      <w:r w:rsidRPr="00C06C3D">
        <w:rPr>
          <w:rFonts w:ascii="Verdana" w:hAnsi="Verdana"/>
          <w:sz w:val="20"/>
          <w:szCs w:val="20"/>
        </w:rPr>
        <w:t xml:space="preserve"> – przewóz osób wykonywany według rozkładu jazdy, na określonej trasie i w stałych odstępach czasu, dostępny dla każdego (art. 4 pkt 9 ustawy o publicznym transporcie zbiorowym, 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bCs/>
          <w:sz w:val="20"/>
          <w:szCs w:val="20"/>
        </w:rPr>
        <w:t>Przewóz regularny specjalny</w:t>
      </w:r>
      <w:r w:rsidRPr="00C06C3D">
        <w:rPr>
          <w:rFonts w:ascii="Verdana" w:hAnsi="Verdana"/>
          <w:sz w:val="20"/>
          <w:szCs w:val="20"/>
        </w:rPr>
        <w:t xml:space="preserve"> – przewóz osób wykonywany według rozkładu jazdy, ograniczony do określonych kategorii osób (np. uczniów lub pracowników), wyłączony z powszechnego dostępu (art. 4 pkt 10 ustawy o publicznym transporcie zbiorowym, 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bCs/>
          <w:sz w:val="20"/>
          <w:szCs w:val="20"/>
        </w:rPr>
        <w:t>Operator lub przewoźnik</w:t>
      </w:r>
      <w:r w:rsidRPr="00C06C3D">
        <w:rPr>
          <w:rFonts w:ascii="Verdana" w:hAnsi="Verdana"/>
          <w:sz w:val="20"/>
          <w:szCs w:val="20"/>
        </w:rPr>
        <w:t xml:space="preserve"> – podmiot uprawniony do wykonywania przewozów na podstawie ustawy o publicznym transporcie zbiorowym lub ustawy z dnia 6 września 2001 r. o transporcie drogowym (t.j. Dz. U. z 2024 r. poz. 1539 ze zm.).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lastRenderedPageBreak/>
        <w:t>§ 3. Zasady ogólne korzystania z przystanków</w:t>
      </w:r>
    </w:p>
    <w:p w:rsidR="006A5CE3" w:rsidRPr="00C06C3D" w:rsidRDefault="006A5CE3" w:rsidP="006A5CE3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Korzystanie z przystanków komunikacyjnych przez operatorów i przewoźników odbywa się na zasadach określonych w niniejszym dokumencie, zgodnie z art. 15 ust. 2 ustawy o publicznym transporcie zbiorowym.</w:t>
      </w:r>
    </w:p>
    <w:p w:rsidR="006A5CE3" w:rsidRPr="00C06C3D" w:rsidRDefault="006A5CE3" w:rsidP="006A5CE3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Przystanki mogą być wykorzystywane wyłącznie w celu:</w:t>
      </w:r>
    </w:p>
    <w:p w:rsidR="006A5CE3" w:rsidRPr="00C06C3D" w:rsidRDefault="006A5CE3" w:rsidP="006A5CE3">
      <w:pPr>
        <w:pStyle w:val="NormalnyWeb"/>
        <w:numPr>
          <w:ilvl w:val="1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zatrzymania się środka transportu w celu zabrania lub wysadzenia pasażerów;</w:t>
      </w:r>
    </w:p>
    <w:p w:rsidR="006A5CE3" w:rsidRPr="00C06C3D" w:rsidRDefault="006A5CE3" w:rsidP="006A5CE3">
      <w:pPr>
        <w:pStyle w:val="NormalnyWeb"/>
        <w:numPr>
          <w:ilvl w:val="1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realizacji rozkładu jazdy zatwierdzonego w trybie art. 22 ustawy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o publicznym transporcie zbiorowym.</w:t>
      </w:r>
    </w:p>
    <w:p w:rsidR="006A5CE3" w:rsidRPr="00C06C3D" w:rsidRDefault="006A5CE3" w:rsidP="006A5CE3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Maksymalny czas zatrzymania pojazdu na przystanku nie może przekraczać 2 minut, z wyjątkiem sytuacji wynikających z rozkładu jazdy lub okoliczności niezależnych od przewoźnika.</w:t>
      </w:r>
    </w:p>
    <w:p w:rsidR="006A5CE3" w:rsidRPr="00C06C3D" w:rsidRDefault="006A5CE3" w:rsidP="006A5CE3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Zabrania się wykorzystywania przystanków do celów innych niż obsługa pasażerów — w szczególności do postoju technicznego, postoju w celach socjalnych kierowcy, parkowania oraz działań niezwiązanych z przewozem osób.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t>§ 4. Obowiązki operatorów i przewoźników</w:t>
      </w:r>
    </w:p>
    <w:p w:rsidR="006A5CE3" w:rsidRPr="00C06C3D" w:rsidRDefault="006A5CE3" w:rsidP="006A5CE3">
      <w:pPr>
        <w:pStyle w:val="NormalnyWeb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Operatorzy i przewoźnicy są zobowiązani do:</w:t>
      </w:r>
    </w:p>
    <w:p w:rsidR="006A5CE3" w:rsidRPr="00C06C3D" w:rsidRDefault="006A5CE3" w:rsidP="006A5CE3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posiadania ważnego zezwolenia na wykonywanie przewozów regularnych lub regularnych specjalnych albo odpowiedniego wpisu do rejestru, zgodnie z art. 18 ustawy o transporcie drogowym;</w:t>
      </w:r>
    </w:p>
    <w:p w:rsidR="006A5CE3" w:rsidRPr="00C06C3D" w:rsidRDefault="006A5CE3" w:rsidP="006A5CE3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uzyskania uzgodnienia zasad korzystania z przystanków od Gminy Szklarska Poręba, zgodnie z niniejszymi warunkami i zasadami (art. 15 ust. 1 ustawy o publicznym transporcie zbiorowym);</w:t>
      </w:r>
    </w:p>
    <w:p w:rsidR="006A5CE3" w:rsidRPr="00C06C3D" w:rsidRDefault="006A5CE3" w:rsidP="006A5CE3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respektowania zatwierdzonego rozkładu jazdy;</w:t>
      </w:r>
    </w:p>
    <w:p w:rsidR="006A5CE3" w:rsidRPr="00C06C3D" w:rsidRDefault="006A5CE3" w:rsidP="006A5CE3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korzystania z przystanków w sposób bezpieczny, nieutrudniający ruchu drogowego oraz niepowodujący szkód w infrastrukturze przystankowej.</w:t>
      </w:r>
    </w:p>
    <w:p w:rsidR="006A5CE3" w:rsidRPr="00C06C3D" w:rsidRDefault="006A5CE3" w:rsidP="006A5CE3">
      <w:pPr>
        <w:pStyle w:val="NormalnyWeb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 przypadku uszkodzenia wiaty, oznakowania, nawierzchni lub innego elementu przystanku – operator lub przewoźnik ponosi odpowiedzialność odszkodowawczą na zasadach ogólnych Kodeksu cywilnego.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t>§ 5. Procedura uzgodnienia</w:t>
      </w:r>
    </w:p>
    <w:p w:rsidR="006A5CE3" w:rsidRPr="00C06C3D" w:rsidRDefault="006A5CE3" w:rsidP="006A5CE3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Uzgodnienie zasad korzystania z przystanków stanowi warunek konieczny do wydania przez właściwy organ (starostę lub marszałka województwa) zezwolenia na wykonywanie przewozów regularnych lub przewozów regularnych specjalnych – zgodnie z art. 22 ust. 1 pkt 3 ustawy o publicznym transporcie zbiorowym (t.j. 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Wniosek o uzgodnienie, o którym mowa w ust. 1, należy złożyć:</w:t>
      </w:r>
    </w:p>
    <w:p w:rsidR="006A5CE3" w:rsidRPr="00C06C3D" w:rsidRDefault="006A5CE3" w:rsidP="006A5CE3">
      <w:pPr>
        <w:pStyle w:val="NormalnyWeb"/>
        <w:numPr>
          <w:ilvl w:val="1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lastRenderedPageBreak/>
        <w:t>w formie pisemnej w postaci papierowej – bezpośrednio w Biurze Podawczym Urzędu Miejskiego w Szklarskiej Porębie lub przesyłką pocztową;</w:t>
      </w:r>
    </w:p>
    <w:p w:rsidR="006A5CE3" w:rsidRPr="00C06C3D" w:rsidRDefault="006A5CE3" w:rsidP="006A5CE3">
      <w:pPr>
        <w:pStyle w:val="NormalnyWeb"/>
        <w:numPr>
          <w:ilvl w:val="1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 formie dokumentu elektronicznego – wyłącznie za pośrednictwem elektronicznej skrzynki podawczej Urzędu Miejskiego w Szklarskiej Porębie (ePUAP), opatrzonego kwalifikowanym podpisem elektronicznym, podpisem zaufanym lub podpisem osobistym.</w:t>
      </w:r>
    </w:p>
    <w:p w:rsidR="006A5CE3" w:rsidRPr="00C06C3D" w:rsidRDefault="006A5CE3" w:rsidP="006A5CE3">
      <w:pPr>
        <w:pStyle w:val="NormalnyWeb"/>
        <w:numPr>
          <w:ilvl w:val="1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Wnioski przesyłane w inny sposób, w szczególności zwykłą pocztą elektroniczną (e-mail), nie będą rozpatrywane, jako niespełniające warunków określonych w art. 63 § 1 i 3 ustawy z dnia 14 czerwca 1960 r. – Kodeks postępowania administracyjnego (t.j. Dz. U. z 2024 r. poz. 572 ze zm.).</w:t>
      </w:r>
    </w:p>
    <w:p w:rsidR="006A5CE3" w:rsidRPr="00C06C3D" w:rsidRDefault="006A5CE3" w:rsidP="006A5CE3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 celu uzyskania uzgodnienia, operator lub przewoźnik składa pisemny wniosek do Burmistrza Szklarskiej Poręby, zawierający: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planowaną trasę przejazdu;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projekt rozkładu jazdy;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wykaz przystanków, z których planuje korzystać;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dane przedsiębiorcy oraz kopię dokumentów potwierdzających uprawnienia </w:t>
      </w:r>
      <w:r w:rsidRPr="00C06C3D">
        <w:rPr>
          <w:rFonts w:ascii="Verdana" w:hAnsi="Verdana"/>
          <w:bCs/>
          <w:sz w:val="20"/>
          <w:szCs w:val="20"/>
        </w:rPr>
        <w:t>do</w:t>
      </w:r>
      <w:r w:rsidRPr="00C06C3D">
        <w:rPr>
          <w:rFonts w:ascii="Verdana" w:hAnsi="Verdana"/>
          <w:sz w:val="20"/>
          <w:szCs w:val="20"/>
        </w:rPr>
        <w:t xml:space="preserve"> wykonywania przewozów;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adres poczty elektronicznej (e-mail), na który będzie wysyłany rachunek/faktura za korzystanie z przystanków komunikacyjnych. Dostarczanie faktur w formie elektronicznej odbywa się zgodnie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z przepisami art. 106n ustawy z dnia 11 marca 2004 r. o podatku od towarów i usług (t.j. Dz. U. z 2024 r. poz. 361 ze zm.). Brak wskazania adresu e-mail stanowi brak formalny wniosku i może skutkować wezwaniem do jego uzupełnienia;</w:t>
      </w:r>
    </w:p>
    <w:p w:rsidR="006A5CE3" w:rsidRPr="00C06C3D" w:rsidRDefault="006A5CE3" w:rsidP="006A5CE3">
      <w:pPr>
        <w:pStyle w:val="NormalnyWeb"/>
        <w:numPr>
          <w:ilvl w:val="1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przewidywaną liczbę zatrzymań na poszczególnych przystankach, których właścicielem lub zarządzającym jest Gmina Szklarska Poręba, w ujęciu rocznym lub na cały planowany okres korzystania z tych przystanków. Informacja ta stanowi podstawę do kalkulacji należnych opłat zgodnie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z art. 16 ust. 4 pkt 2 ustawy z dnia 16 grudnia 2010 r. o publicznym transporcie zbiorowym (</w:t>
      </w:r>
      <w:r w:rsidRPr="00013FEE">
        <w:rPr>
          <w:rFonts w:ascii="Verdana" w:hAnsi="Verdana"/>
          <w:sz w:val="20"/>
          <w:szCs w:val="20"/>
        </w:rPr>
        <w:t>t.j. Dz. U. z 2025 r. poz. 285</w:t>
      </w:r>
      <w:r w:rsidRPr="00C06C3D">
        <w:rPr>
          <w:rFonts w:ascii="Verdana" w:hAnsi="Verdana"/>
          <w:sz w:val="20"/>
          <w:szCs w:val="20"/>
        </w:rPr>
        <w:t>), oraz oceny wpływu planowanego korzystania z przystanków na ich dostępność, stan techniczny i bezpieczeństwo.</w:t>
      </w:r>
    </w:p>
    <w:p w:rsidR="006A5CE3" w:rsidRPr="00C06C3D" w:rsidRDefault="006A5CE3" w:rsidP="006A5CE3">
      <w:pPr>
        <w:pStyle w:val="NormalnyWeb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Wniosek rozpatrywany jest w terminie do 30 dni od dnia jego złożenia.</w:t>
      </w:r>
    </w:p>
    <w:p w:rsidR="006A5CE3" w:rsidRPr="00C06C3D" w:rsidRDefault="006A5CE3" w:rsidP="006A5CE3">
      <w:pPr>
        <w:pStyle w:val="NormalnyWeb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Pozytywne uzgodnienie stanowi podstawę do zawarcia przez operatora lub przewoźnika umowy cywilnoprawnej, o której mowa w art. 22 ust. 2 ustawy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o publicznym transporcie zbiorowym.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lastRenderedPageBreak/>
        <w:t>§ 6. Opłaty za korzystanie z przystanków</w:t>
      </w:r>
    </w:p>
    <w:p w:rsidR="006A5CE3" w:rsidRPr="00C06C3D" w:rsidRDefault="006A5CE3" w:rsidP="006A5CE3">
      <w:pPr>
        <w:pStyle w:val="NormalnyWeb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Za korzystanie z przystanków komunikacyjnych, których właścicielem lub zarządzającym jest Gmina Szklarska Poręba, </w:t>
      </w:r>
      <w:r w:rsidRPr="00C06C3D">
        <w:rPr>
          <w:rFonts w:ascii="Verdana" w:hAnsi="Verdana"/>
          <w:bCs/>
          <w:sz w:val="20"/>
          <w:szCs w:val="20"/>
        </w:rPr>
        <w:t>pobierane są opłaty</w:t>
      </w:r>
      <w:r w:rsidRPr="00C06C3D">
        <w:rPr>
          <w:rFonts w:ascii="Verdana" w:hAnsi="Verdana"/>
          <w:sz w:val="20"/>
          <w:szCs w:val="20"/>
        </w:rPr>
        <w:t xml:space="preserve">, zgodnie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z przepisami art. 16 ust. 4-7 ustawy z dnia 16 grudnia 2010 r. o publ</w:t>
      </w:r>
      <w:r>
        <w:rPr>
          <w:rFonts w:ascii="Verdana" w:hAnsi="Verdana"/>
          <w:sz w:val="20"/>
          <w:szCs w:val="20"/>
        </w:rPr>
        <w:t>icznym transporcie zbiorowym (</w:t>
      </w:r>
      <w:r w:rsidRPr="00013FEE">
        <w:rPr>
          <w:rFonts w:ascii="Verdana" w:hAnsi="Verdana"/>
          <w:sz w:val="20"/>
          <w:szCs w:val="20"/>
        </w:rPr>
        <w:t>t.j. Dz. U. z 2025 r. poz. 285</w:t>
      </w:r>
      <w:r>
        <w:rPr>
          <w:rFonts w:ascii="Verdana" w:hAnsi="Verdana"/>
          <w:sz w:val="20"/>
          <w:szCs w:val="20"/>
        </w:rPr>
        <w:t>).</w:t>
      </w:r>
    </w:p>
    <w:p w:rsidR="006A5CE3" w:rsidRPr="00C06C3D" w:rsidRDefault="006A5CE3" w:rsidP="006A5CE3">
      <w:pPr>
        <w:pStyle w:val="NormalnyWeb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Wysokość opłaty za jedno zatrzymanie pojazdu na przystanku ustala się na kwotę </w:t>
      </w:r>
      <w:r w:rsidRPr="00C06C3D">
        <w:rPr>
          <w:rFonts w:ascii="Verdana" w:hAnsi="Verdana"/>
          <w:bCs/>
          <w:sz w:val="20"/>
          <w:szCs w:val="20"/>
        </w:rPr>
        <w:t>0,05 zł (pięciu groszy)</w:t>
      </w:r>
      <w:r w:rsidRPr="00C06C3D">
        <w:rPr>
          <w:rFonts w:ascii="Verdana" w:hAnsi="Verdana"/>
          <w:sz w:val="20"/>
          <w:szCs w:val="20"/>
        </w:rPr>
        <w:t xml:space="preserve">, zgodnie z art. 16 ust. 5 ustawy o publicznym transporcie zbiorowym. Wysokość ta jest stała i jednakowa dla wszystkich przewoźników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i kategorii przewozów.</w:t>
      </w:r>
    </w:p>
    <w:p w:rsidR="006A5CE3" w:rsidRPr="00C06C3D" w:rsidRDefault="006A5CE3" w:rsidP="006A5CE3">
      <w:pPr>
        <w:pStyle w:val="NormalnyWeb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Opłaty za korzystanie z przystanków komunikacyjnych stanowią dochód własny Gminy Szklarska Poręba i przeznaczone są na utrzymanie oraz rozwój infrastruktury przystankowej, zgodnie z art. 16 ust. 7 ustawy o publicznym transporcie zbiorowym.</w:t>
      </w:r>
    </w:p>
    <w:p w:rsidR="006A5CE3" w:rsidRPr="00C06C3D" w:rsidRDefault="006A5CE3" w:rsidP="006A5CE3">
      <w:pPr>
        <w:pStyle w:val="NormalnyWeb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Obowiązek uiszczania opłat powstaje z dniem rozpoczęcia korzystania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 xml:space="preserve">z przystanków komunikacyjnych, a rozliczenie następuje na podstawie miesięcznych zestawień wystawianych przez Gminę Szklarska Poręba. Podstawą płatności jest faktura, wysyłana przez Gminę na adres poczty elektronicznej (e-mail) wskazany przez przewoźnika we wniosku o uzgodnienie zasad korzystania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z przystanków.</w:t>
      </w:r>
    </w:p>
    <w:p w:rsidR="006A5CE3" w:rsidRPr="00C06C3D" w:rsidRDefault="006A5CE3" w:rsidP="006A5CE3">
      <w:pPr>
        <w:pStyle w:val="NormalnyWeb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 przypadku opóźnienia w płatności opłat, Gmina Szklarska Poręba uprawniona jest do naliczania odsetek ustawowych za opóźnienie oraz do podjęcia działań windykacyjnych. Brak uregulowania należności może skutkować cofnięciem uzgodnienia zasad korzystania z przystanków oraz zgłoszeniem tego faktu właściwemu organowi wydającemu zezwolenia na przewozy.</w:t>
      </w:r>
    </w:p>
    <w:p w:rsidR="006A5CE3" w:rsidRPr="00C06C3D" w:rsidRDefault="006A5CE3" w:rsidP="006A5CE3">
      <w:pPr>
        <w:pStyle w:val="Nagwek3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C06C3D">
        <w:rPr>
          <w:rFonts w:ascii="Verdana" w:hAnsi="Verdana"/>
          <w:b w:val="0"/>
          <w:sz w:val="20"/>
          <w:szCs w:val="20"/>
        </w:rPr>
        <w:t>§ 7. Nadzór, Kontrola i Odpowiedzialność</w:t>
      </w:r>
    </w:p>
    <w:p w:rsidR="006A5CE3" w:rsidRPr="00C06C3D" w:rsidRDefault="006A5CE3" w:rsidP="006A5CE3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 xml:space="preserve">Gmina Szklarska Poręba zastrzega sobie prawo do sprawowania nadzoru i kontroli nad sposobem korzystania z przystanków komunikacyjnych przez operatorów </w:t>
      </w:r>
      <w:r w:rsidR="00770919">
        <w:rPr>
          <w:rFonts w:ascii="Verdana" w:hAnsi="Verdana"/>
          <w:sz w:val="20"/>
          <w:szCs w:val="20"/>
        </w:rPr>
        <w:br/>
      </w:r>
      <w:r w:rsidRPr="00C06C3D">
        <w:rPr>
          <w:rFonts w:ascii="Verdana" w:hAnsi="Verdana"/>
          <w:sz w:val="20"/>
          <w:szCs w:val="20"/>
        </w:rPr>
        <w:t>i przewoźników, w szczególności w zakresie przestrzegania niniejszych Warunków oraz przepisów prawa powszechnie obowiązującego.</w:t>
      </w:r>
    </w:p>
    <w:p w:rsidR="006A5CE3" w:rsidRPr="00C06C3D" w:rsidRDefault="006A5CE3" w:rsidP="006A5CE3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W przypadku stwierdzenia naruszeń warunków określonych w niniejszym dokumencie lub innych obowiązujących przepisów prawa, Gmina Szklarska Poręba może:</w:t>
      </w:r>
    </w:p>
    <w:p w:rsidR="006A5CE3" w:rsidRPr="00C06C3D" w:rsidRDefault="006A5CE3" w:rsidP="006A5CE3">
      <w:pPr>
        <w:pStyle w:val="NormalnyWeb"/>
        <w:numPr>
          <w:ilvl w:val="1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cofnąć uzgodnienie zasad korzystania z przystanków;</w:t>
      </w:r>
    </w:p>
    <w:p w:rsidR="006A5CE3" w:rsidRPr="00C06C3D" w:rsidRDefault="006A5CE3" w:rsidP="006A5CE3">
      <w:pPr>
        <w:pStyle w:val="NormalnyWeb"/>
        <w:numPr>
          <w:ilvl w:val="1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zawiadomić właściwy organ wydający zezwolenie na wykonywanie przewozów (starostę lub marszałka województwa) o stwierdzonych naruszeniach, w celu podjęcia przez ten organ stosownych działań;</w:t>
      </w:r>
    </w:p>
    <w:p w:rsidR="006A5CE3" w:rsidRPr="00C06C3D" w:rsidRDefault="006A5CE3" w:rsidP="006A5CE3">
      <w:pPr>
        <w:pStyle w:val="NormalnyWeb"/>
        <w:numPr>
          <w:ilvl w:val="1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lastRenderedPageBreak/>
        <w:t>dochodzić odszkodowania za wszelkie szkody wyrządzone w infrastrukturze przystankowej na zasadach ogólnych Kodeksu cywilnego.</w:t>
      </w:r>
    </w:p>
    <w:p w:rsidR="006A5CE3" w:rsidRPr="00C06C3D" w:rsidRDefault="006A5CE3" w:rsidP="006A5CE3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06C3D">
        <w:rPr>
          <w:rFonts w:ascii="Verdana" w:hAnsi="Verdana"/>
          <w:sz w:val="20"/>
          <w:szCs w:val="20"/>
        </w:rPr>
        <w:t>Operator lub przewoźnik ponosi pełną odpowiedzialność cywilną za wszelkie szkody, straty lub negatywne skutki wynikające z nieuprawnionego, niezgodnego z niniejszymi Warunkami lub przepisami prawa korzystania z przystanków, w tym za skutki dla bezpieczeństwa ruchu drogowego, bezpieczeństwa pasażerów oraz osób trzecich.</w:t>
      </w:r>
    </w:p>
    <w:p w:rsidR="006A5CE3" w:rsidRPr="00C06C3D" w:rsidRDefault="006A5CE3" w:rsidP="006A5CE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C66FC" w:rsidRPr="00013FEE" w:rsidRDefault="00FC66FC" w:rsidP="006A5CE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FC66FC" w:rsidRPr="00013FEE" w:rsidSect="00250F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AFD"/>
    <w:multiLevelType w:val="hybridMultilevel"/>
    <w:tmpl w:val="A2144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9B8"/>
    <w:multiLevelType w:val="hybridMultilevel"/>
    <w:tmpl w:val="89FAC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FF9"/>
    <w:multiLevelType w:val="multilevel"/>
    <w:tmpl w:val="E874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3CE"/>
    <w:multiLevelType w:val="hybridMultilevel"/>
    <w:tmpl w:val="3538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C457C"/>
    <w:multiLevelType w:val="multilevel"/>
    <w:tmpl w:val="66F2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3264"/>
    <w:multiLevelType w:val="hybridMultilevel"/>
    <w:tmpl w:val="DC54FFCA"/>
    <w:lvl w:ilvl="0" w:tplc="B6042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B50FB"/>
    <w:multiLevelType w:val="multilevel"/>
    <w:tmpl w:val="2E2A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544EB"/>
    <w:multiLevelType w:val="hybridMultilevel"/>
    <w:tmpl w:val="9FE8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8743E"/>
    <w:multiLevelType w:val="hybridMultilevel"/>
    <w:tmpl w:val="67769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4BBB"/>
    <w:multiLevelType w:val="multilevel"/>
    <w:tmpl w:val="C302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F6507"/>
    <w:multiLevelType w:val="hybridMultilevel"/>
    <w:tmpl w:val="3E7A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608C"/>
    <w:multiLevelType w:val="hybridMultilevel"/>
    <w:tmpl w:val="668A2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F6B7E"/>
    <w:multiLevelType w:val="hybridMultilevel"/>
    <w:tmpl w:val="AD985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50AD9"/>
    <w:multiLevelType w:val="multilevel"/>
    <w:tmpl w:val="94C2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45307"/>
    <w:multiLevelType w:val="hybridMultilevel"/>
    <w:tmpl w:val="5AD8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2438C"/>
    <w:multiLevelType w:val="hybridMultilevel"/>
    <w:tmpl w:val="4E9C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88F"/>
    <w:multiLevelType w:val="hybridMultilevel"/>
    <w:tmpl w:val="D8E8E130"/>
    <w:lvl w:ilvl="0" w:tplc="3F90E7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76FA6"/>
    <w:multiLevelType w:val="hybridMultilevel"/>
    <w:tmpl w:val="CEE85658"/>
    <w:lvl w:ilvl="0" w:tplc="61A09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C2464"/>
    <w:multiLevelType w:val="multilevel"/>
    <w:tmpl w:val="9FE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B5F40"/>
    <w:multiLevelType w:val="multilevel"/>
    <w:tmpl w:val="E86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53DF8"/>
    <w:multiLevelType w:val="hybridMultilevel"/>
    <w:tmpl w:val="668C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E3B6C"/>
    <w:multiLevelType w:val="hybridMultilevel"/>
    <w:tmpl w:val="E72E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B48B3"/>
    <w:multiLevelType w:val="multilevel"/>
    <w:tmpl w:val="6D3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E4D35"/>
    <w:multiLevelType w:val="multilevel"/>
    <w:tmpl w:val="5756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26D2B"/>
    <w:multiLevelType w:val="hybridMultilevel"/>
    <w:tmpl w:val="CA023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E0B48"/>
    <w:multiLevelType w:val="multilevel"/>
    <w:tmpl w:val="D40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24979"/>
    <w:multiLevelType w:val="hybridMultilevel"/>
    <w:tmpl w:val="53CAF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73309"/>
    <w:multiLevelType w:val="hybridMultilevel"/>
    <w:tmpl w:val="3B14E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74F34"/>
    <w:multiLevelType w:val="hybridMultilevel"/>
    <w:tmpl w:val="6EE49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D2F3C"/>
    <w:multiLevelType w:val="hybridMultilevel"/>
    <w:tmpl w:val="30B6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1C33"/>
    <w:multiLevelType w:val="multilevel"/>
    <w:tmpl w:val="A2B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837C0"/>
    <w:multiLevelType w:val="hybridMultilevel"/>
    <w:tmpl w:val="F008FCEA"/>
    <w:lvl w:ilvl="0" w:tplc="C486E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18"/>
  </w:num>
  <w:num w:numId="5">
    <w:abstractNumId w:val="25"/>
  </w:num>
  <w:num w:numId="6">
    <w:abstractNumId w:val="19"/>
  </w:num>
  <w:num w:numId="7">
    <w:abstractNumId w:val="7"/>
  </w:num>
  <w:num w:numId="8">
    <w:abstractNumId w:val="14"/>
  </w:num>
  <w:num w:numId="9">
    <w:abstractNumId w:val="16"/>
  </w:num>
  <w:num w:numId="10">
    <w:abstractNumId w:val="29"/>
  </w:num>
  <w:num w:numId="11">
    <w:abstractNumId w:val="28"/>
  </w:num>
  <w:num w:numId="12">
    <w:abstractNumId w:val="8"/>
  </w:num>
  <w:num w:numId="13">
    <w:abstractNumId w:val="26"/>
  </w:num>
  <w:num w:numId="14">
    <w:abstractNumId w:val="15"/>
  </w:num>
  <w:num w:numId="15">
    <w:abstractNumId w:val="0"/>
  </w:num>
  <w:num w:numId="16">
    <w:abstractNumId w:val="24"/>
  </w:num>
  <w:num w:numId="17">
    <w:abstractNumId w:val="21"/>
  </w:num>
  <w:num w:numId="18">
    <w:abstractNumId w:val="31"/>
  </w:num>
  <w:num w:numId="19">
    <w:abstractNumId w:val="10"/>
  </w:num>
  <w:num w:numId="20">
    <w:abstractNumId w:val="11"/>
  </w:num>
  <w:num w:numId="21">
    <w:abstractNumId w:val="5"/>
  </w:num>
  <w:num w:numId="22">
    <w:abstractNumId w:val="3"/>
  </w:num>
  <w:num w:numId="23">
    <w:abstractNumId w:val="27"/>
  </w:num>
  <w:num w:numId="24">
    <w:abstractNumId w:val="20"/>
  </w:num>
  <w:num w:numId="25">
    <w:abstractNumId w:val="12"/>
  </w:num>
  <w:num w:numId="26">
    <w:abstractNumId w:val="2"/>
  </w:num>
  <w:num w:numId="27">
    <w:abstractNumId w:val="13"/>
  </w:num>
  <w:num w:numId="28">
    <w:abstractNumId w:val="4"/>
  </w:num>
  <w:num w:numId="29">
    <w:abstractNumId w:val="30"/>
  </w:num>
  <w:num w:numId="30">
    <w:abstractNumId w:val="9"/>
  </w:num>
  <w:num w:numId="31">
    <w:abstractNumId w:val="9"/>
    <w:lvlOverride w:ilvl="1">
      <w:startOverride w:val="1"/>
    </w:lvlOverride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4A"/>
    <w:rsid w:val="0000401D"/>
    <w:rsid w:val="00013FEE"/>
    <w:rsid w:val="00115B3B"/>
    <w:rsid w:val="001B12A6"/>
    <w:rsid w:val="00202ACE"/>
    <w:rsid w:val="0021680C"/>
    <w:rsid w:val="00250FEE"/>
    <w:rsid w:val="002C55DA"/>
    <w:rsid w:val="002F7C9D"/>
    <w:rsid w:val="00344A80"/>
    <w:rsid w:val="003C684F"/>
    <w:rsid w:val="00452938"/>
    <w:rsid w:val="00504DCD"/>
    <w:rsid w:val="00520648"/>
    <w:rsid w:val="005A652D"/>
    <w:rsid w:val="00610E7F"/>
    <w:rsid w:val="006373FC"/>
    <w:rsid w:val="006A29E4"/>
    <w:rsid w:val="006A5CE3"/>
    <w:rsid w:val="006C4C82"/>
    <w:rsid w:val="006F6870"/>
    <w:rsid w:val="0076594A"/>
    <w:rsid w:val="00770919"/>
    <w:rsid w:val="007B5AEB"/>
    <w:rsid w:val="008328A4"/>
    <w:rsid w:val="00976453"/>
    <w:rsid w:val="00A11138"/>
    <w:rsid w:val="00A26203"/>
    <w:rsid w:val="00B03C6C"/>
    <w:rsid w:val="00B124AF"/>
    <w:rsid w:val="00B52595"/>
    <w:rsid w:val="00B9600E"/>
    <w:rsid w:val="00BB7407"/>
    <w:rsid w:val="00C046D7"/>
    <w:rsid w:val="00C40621"/>
    <w:rsid w:val="00D1481E"/>
    <w:rsid w:val="00D55BD2"/>
    <w:rsid w:val="00DA70E9"/>
    <w:rsid w:val="00E33DD4"/>
    <w:rsid w:val="00E40929"/>
    <w:rsid w:val="00F75973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C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0E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A5C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C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0E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A5C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2293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Majcherek</dc:creator>
  <cp:lastModifiedBy>Joanna</cp:lastModifiedBy>
  <cp:revision>3</cp:revision>
  <cp:lastPrinted>2025-07-22T12:43:00Z</cp:lastPrinted>
  <dcterms:created xsi:type="dcterms:W3CDTF">2025-07-21T07:24:00Z</dcterms:created>
  <dcterms:modified xsi:type="dcterms:W3CDTF">2025-07-23T05:22:00Z</dcterms:modified>
</cp:coreProperties>
</file>