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B80F" w14:textId="1DB79995" w:rsidR="004A3A24" w:rsidRDefault="004A3A24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20E5C495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 w:rsidR="004A3A24">
        <w:rPr>
          <w:rFonts w:ascii="Verdana" w:hAnsi="Verdana" w:cs="Verdana"/>
          <w:b/>
          <w:bCs/>
          <w:sz w:val="20"/>
          <w:szCs w:val="20"/>
        </w:rPr>
        <w:t>………….</w:t>
      </w:r>
    </w:p>
    <w:p w14:paraId="6E4748FA" w14:textId="2D894B0D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4A3A24">
        <w:rPr>
          <w:rFonts w:ascii="Verdana" w:hAnsi="Verdana" w:cs="Verdana"/>
          <w:bCs/>
          <w:sz w:val="20"/>
          <w:szCs w:val="20"/>
        </w:rPr>
        <w:t>29 maja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późn.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>art. 212 ustawy z dnia 27 sierpnia 2009 r. o finansach publicznych (t. j. Dz. U. z 2024 r. poz. 1530 z późn.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4C74074" w14:textId="084ADE52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</w:t>
      </w:r>
      <w:r w:rsidR="00541C70" w:rsidRPr="0049216A">
        <w:rPr>
          <w:rFonts w:ascii="Verdana" w:hAnsi="Verdana" w:cs="Verdana"/>
          <w:bCs/>
          <w:sz w:val="20"/>
          <w:szCs w:val="20"/>
        </w:rPr>
        <w:t>plan dochodów budżetowych w 2025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kwotę </w:t>
      </w:r>
      <w:r w:rsidR="00D71036">
        <w:rPr>
          <w:rFonts w:ascii="Verdana" w:hAnsi="Verdana" w:cs="Verdana"/>
          <w:b/>
          <w:bCs/>
          <w:sz w:val="20"/>
          <w:szCs w:val="20"/>
        </w:rPr>
        <w:t>54 200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1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dochody budżetu wynoszą </w:t>
      </w:r>
      <w:r w:rsidR="00D71036">
        <w:rPr>
          <w:rFonts w:ascii="Verdana" w:hAnsi="Verdana" w:cs="Verdana"/>
          <w:b/>
          <w:bCs/>
          <w:sz w:val="20"/>
          <w:szCs w:val="20"/>
        </w:rPr>
        <w:t>86 858 996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2B0081FA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7A3E5425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541C70" w:rsidRPr="0049216A">
        <w:rPr>
          <w:rFonts w:ascii="Verdana" w:hAnsi="Verdana" w:cs="Verdana"/>
          <w:bCs/>
          <w:sz w:val="20"/>
          <w:szCs w:val="20"/>
        </w:rPr>
        <w:t>większa</w:t>
      </w:r>
      <w:r w:rsidRPr="0049216A">
        <w:rPr>
          <w:rFonts w:ascii="Verdana" w:hAnsi="Verdana" w:cs="Verdana"/>
          <w:bCs/>
          <w:sz w:val="20"/>
          <w:szCs w:val="20"/>
        </w:rPr>
        <w:t xml:space="preserve"> się plan wydatków budżetowych w 202</w:t>
      </w:r>
      <w:r w:rsidR="00541C70" w:rsidRPr="0049216A">
        <w:rPr>
          <w:rFonts w:ascii="Verdana" w:hAnsi="Verdana" w:cs="Verdana"/>
          <w:bCs/>
          <w:sz w:val="20"/>
          <w:szCs w:val="20"/>
        </w:rPr>
        <w:t>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</w:t>
      </w:r>
      <w:r w:rsidRPr="001F6FCD">
        <w:rPr>
          <w:rFonts w:ascii="Verdana" w:hAnsi="Verdana" w:cs="Verdana"/>
          <w:bCs/>
          <w:sz w:val="20"/>
          <w:szCs w:val="20"/>
        </w:rPr>
        <w:t xml:space="preserve">kwotę </w:t>
      </w:r>
      <w:r w:rsidR="00D71036">
        <w:rPr>
          <w:rFonts w:ascii="Verdana" w:hAnsi="Verdana" w:cs="Verdana"/>
          <w:b/>
          <w:bCs/>
          <w:sz w:val="20"/>
          <w:szCs w:val="20"/>
        </w:rPr>
        <w:t>382 890</w:t>
      </w:r>
      <w:r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9216A">
        <w:rPr>
          <w:rFonts w:ascii="Verdana" w:hAnsi="Verdana" w:cs="Verdana"/>
          <w:b/>
          <w:bCs/>
          <w:sz w:val="20"/>
          <w:szCs w:val="20"/>
        </w:rPr>
        <w:t>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2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82324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71036">
        <w:rPr>
          <w:rFonts w:ascii="Verdana" w:hAnsi="Verdana" w:cs="Verdana"/>
          <w:b/>
          <w:bCs/>
          <w:sz w:val="20"/>
          <w:szCs w:val="20"/>
        </w:rPr>
        <w:t>87 704 059</w:t>
      </w:r>
      <w:r w:rsidR="00C64957" w:rsidRPr="001F6FC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>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E30F1B9" w14:textId="6077717B" w:rsidR="00211F64" w:rsidRDefault="0068111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="00C64957" w:rsidRPr="0049216A">
        <w:rPr>
          <w:rFonts w:ascii="Verdana" w:hAnsi="Verdana" w:cs="Verdana"/>
          <w:bCs/>
          <w:sz w:val="20"/>
          <w:szCs w:val="20"/>
        </w:rPr>
        <w:t>W wyn</w:t>
      </w:r>
      <w:r w:rsidR="00541C70" w:rsidRPr="0049216A">
        <w:rPr>
          <w:rFonts w:ascii="Verdana" w:hAnsi="Verdana" w:cs="Verdana"/>
          <w:bCs/>
          <w:sz w:val="20"/>
          <w:szCs w:val="20"/>
        </w:rPr>
        <w:t>iku wprowadzonych zmian powstał</w:t>
      </w:r>
      <w:r w:rsidR="0049216A" w:rsidRPr="0049216A">
        <w:rPr>
          <w:rFonts w:ascii="Verdana" w:hAnsi="Verdana" w:cs="Verdana"/>
          <w:bCs/>
          <w:sz w:val="20"/>
          <w:szCs w:val="20"/>
        </w:rPr>
        <w:t xml:space="preserve"> deficyt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budżetu w kwocie </w:t>
      </w:r>
      <w:r w:rsidR="009B17E2" w:rsidRPr="009B17E2">
        <w:rPr>
          <w:rFonts w:ascii="Verdana" w:hAnsi="Verdana" w:cs="Verdana"/>
          <w:b/>
          <w:sz w:val="20"/>
          <w:szCs w:val="20"/>
        </w:rPr>
        <w:t>328 690</w:t>
      </w:r>
      <w:r w:rsidR="004C35DE" w:rsidRPr="009B17E2">
        <w:rPr>
          <w:rFonts w:ascii="Verdana" w:hAnsi="Verdana" w:cs="Verdana"/>
          <w:b/>
          <w:sz w:val="20"/>
          <w:szCs w:val="20"/>
        </w:rPr>
        <w:t xml:space="preserve"> </w:t>
      </w:r>
      <w:r w:rsidR="004C35DE" w:rsidRPr="0049216A">
        <w:rPr>
          <w:rFonts w:ascii="Verdana" w:hAnsi="Verdana" w:cs="Verdana"/>
          <w:b/>
          <w:sz w:val="20"/>
          <w:szCs w:val="20"/>
        </w:rPr>
        <w:t>zł</w:t>
      </w:r>
      <w:r w:rsidR="0049216A" w:rsidRPr="0049216A">
        <w:rPr>
          <w:rFonts w:ascii="Verdana" w:hAnsi="Verdana" w:cs="Verdana"/>
          <w:b/>
          <w:sz w:val="20"/>
          <w:szCs w:val="20"/>
        </w:rPr>
        <w:t>,</w:t>
      </w:r>
      <w:r w:rsidR="004C35DE" w:rsidRPr="0049216A">
        <w:rPr>
          <w:rFonts w:ascii="Verdana" w:hAnsi="Verdana" w:cs="Verdana"/>
          <w:bCs/>
          <w:sz w:val="20"/>
          <w:szCs w:val="20"/>
        </w:rPr>
        <w:t xml:space="preserve"> </w:t>
      </w:r>
      <w:r w:rsidR="0049216A">
        <w:rPr>
          <w:rFonts w:ascii="Verdana" w:hAnsi="Verdana" w:cs="Verdana"/>
          <w:color w:val="000000"/>
          <w:sz w:val="20"/>
          <w:szCs w:val="20"/>
        </w:rPr>
        <w:t xml:space="preserve">który zostanie sfinansowany przychodami pochodzącymi z wolnych środków, o których mowa </w:t>
      </w:r>
      <w:r w:rsidR="0049216A">
        <w:rPr>
          <w:rFonts w:ascii="Verdana" w:hAnsi="Verdana" w:cs="Verdana"/>
          <w:color w:val="000000"/>
          <w:sz w:val="20"/>
          <w:szCs w:val="20"/>
        </w:rPr>
        <w:br/>
        <w:t xml:space="preserve">w art. 217 ust. 2 pkt 6 </w:t>
      </w:r>
      <w:r w:rsidR="0049216A">
        <w:rPr>
          <w:rFonts w:ascii="Verdana" w:hAnsi="Verdana" w:cs="Verdana"/>
          <w:sz w:val="20"/>
          <w:szCs w:val="20"/>
        </w:rPr>
        <w:t>ustawy o finansach publicznych.</w:t>
      </w:r>
    </w:p>
    <w:p w14:paraId="39D5B6B3" w14:textId="77777777" w:rsidR="00823246" w:rsidRDefault="00823246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0F6D0841" w14:textId="1CFD2F00" w:rsidR="00925822" w:rsidRDefault="00925822" w:rsidP="009258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Pr="002B4E48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uchwale Nr </w:t>
      </w:r>
      <w:r w:rsidR="003B11AC">
        <w:rPr>
          <w:rFonts w:ascii="Verdana" w:hAnsi="Verdana"/>
          <w:sz w:val="20"/>
          <w:szCs w:val="20"/>
        </w:rPr>
        <w:t>XIV/172/25</w:t>
      </w:r>
      <w:r w:rsidRPr="002B4E48">
        <w:rPr>
          <w:rFonts w:ascii="Verdana" w:hAnsi="Verdana"/>
          <w:sz w:val="20"/>
          <w:szCs w:val="20"/>
        </w:rPr>
        <w:t xml:space="preserve"> Rady Miejskiej w Szklarskiej Porębie z dnia </w:t>
      </w:r>
      <w:r w:rsidR="003B11AC">
        <w:rPr>
          <w:rFonts w:ascii="Verdana" w:hAnsi="Verdana"/>
          <w:sz w:val="20"/>
          <w:szCs w:val="20"/>
        </w:rPr>
        <w:t>24 kwietnia</w:t>
      </w:r>
      <w:r>
        <w:rPr>
          <w:rFonts w:ascii="Verdana" w:hAnsi="Verdana"/>
          <w:sz w:val="20"/>
          <w:szCs w:val="20"/>
        </w:rPr>
        <w:t xml:space="preserve"> 202</w:t>
      </w:r>
      <w:r w:rsidR="003B11AC">
        <w:rPr>
          <w:rFonts w:ascii="Verdana" w:hAnsi="Verdana"/>
          <w:sz w:val="20"/>
          <w:szCs w:val="20"/>
        </w:rPr>
        <w:t>5</w:t>
      </w:r>
      <w:r w:rsidRPr="002B4E48">
        <w:rPr>
          <w:rFonts w:ascii="Verdana" w:hAnsi="Verdana"/>
          <w:sz w:val="20"/>
          <w:szCs w:val="20"/>
        </w:rPr>
        <w:t xml:space="preserve"> r. </w:t>
      </w:r>
      <w:r w:rsidRPr="002B4E48">
        <w:rPr>
          <w:rFonts w:ascii="Verdana" w:hAnsi="Verdana" w:cs="Verdana"/>
          <w:bCs/>
          <w:sz w:val="20"/>
          <w:szCs w:val="20"/>
        </w:rPr>
        <w:t xml:space="preserve">§ </w:t>
      </w:r>
      <w:r w:rsidR="003B11AC">
        <w:rPr>
          <w:rFonts w:ascii="Verdana" w:hAnsi="Verdana" w:cs="Verdana"/>
          <w:bCs/>
          <w:sz w:val="20"/>
          <w:szCs w:val="20"/>
        </w:rPr>
        <w:t>3</w:t>
      </w:r>
      <w:r w:rsidRPr="002B4E48">
        <w:rPr>
          <w:rFonts w:ascii="Verdana" w:hAnsi="Verdana" w:cs="Verdana"/>
          <w:bCs/>
          <w:sz w:val="20"/>
          <w:szCs w:val="20"/>
        </w:rPr>
        <w:t xml:space="preserve"> otrzymuje brzmienie:</w:t>
      </w:r>
      <w:r>
        <w:rPr>
          <w:rFonts w:ascii="Verdana" w:hAnsi="Verdana" w:cs="Verdana"/>
          <w:bCs/>
          <w:sz w:val="20"/>
          <w:szCs w:val="20"/>
        </w:rPr>
        <w:t xml:space="preserve"> „</w:t>
      </w:r>
      <w:r w:rsidRPr="00F404AC">
        <w:rPr>
          <w:rFonts w:ascii="Verdana" w:hAnsi="Verdana" w:cs="Verdana"/>
          <w:color w:val="000000"/>
          <w:sz w:val="20"/>
          <w:szCs w:val="20"/>
        </w:rPr>
        <w:t xml:space="preserve">W wyniku wprowadzonych zmian powstał deficyt w </w:t>
      </w:r>
      <w:r w:rsidRPr="007145F8">
        <w:rPr>
          <w:rFonts w:ascii="Verdana" w:hAnsi="Verdana" w:cs="Verdana"/>
          <w:sz w:val="20"/>
          <w:szCs w:val="20"/>
        </w:rPr>
        <w:t xml:space="preserve">kwocie </w:t>
      </w:r>
      <w:r>
        <w:rPr>
          <w:rFonts w:ascii="Verdana" w:hAnsi="Verdana" w:cs="Verdana"/>
          <w:sz w:val="20"/>
          <w:szCs w:val="20"/>
        </w:rPr>
        <w:t>269 062</w:t>
      </w:r>
      <w:r w:rsidRPr="007145F8">
        <w:rPr>
          <w:rFonts w:ascii="Verdana" w:hAnsi="Verdana" w:cs="Verdana"/>
          <w:sz w:val="20"/>
          <w:szCs w:val="20"/>
        </w:rPr>
        <w:t xml:space="preserve"> zł,</w:t>
      </w:r>
      <w:r w:rsidRPr="00F404AC">
        <w:rPr>
          <w:rFonts w:ascii="Verdana" w:hAnsi="Verdana" w:cs="Verdana"/>
          <w:color w:val="000000"/>
          <w:sz w:val="20"/>
          <w:szCs w:val="20"/>
        </w:rPr>
        <w:t xml:space="preserve"> który zostanie sfinansowany przychodami pochodzącymi </w:t>
      </w:r>
      <w:r w:rsidRPr="00B82479">
        <w:rPr>
          <w:rFonts w:ascii="Verdana" w:hAnsi="Verdana"/>
          <w:color w:val="000000"/>
          <w:sz w:val="20"/>
          <w:szCs w:val="20"/>
        </w:rPr>
        <w:t>z</w:t>
      </w:r>
      <w:r>
        <w:rPr>
          <w:rFonts w:ascii="Verdana" w:hAnsi="Verdana"/>
          <w:color w:val="000000"/>
          <w:sz w:val="20"/>
          <w:szCs w:val="20"/>
        </w:rPr>
        <w:t xml:space="preserve"> wolnych środków, o których mowa w art. 217 ust. 2 pkt 6.”</w:t>
      </w:r>
    </w:p>
    <w:p w14:paraId="12D9A0E2" w14:textId="77777777" w:rsidR="0049216A" w:rsidRPr="0049216A" w:rsidRDefault="0049216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2769F8E5" w14:textId="25B73055" w:rsidR="00995C48" w:rsidRPr="0049216A" w:rsidRDefault="00995C48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</w:t>
      </w:r>
      <w:r w:rsidR="00925822">
        <w:rPr>
          <w:rFonts w:ascii="Verdana" w:hAnsi="Verdana" w:cs="Verdana"/>
          <w:b/>
          <w:bCs/>
          <w:sz w:val="20"/>
          <w:szCs w:val="20"/>
        </w:rPr>
        <w:t>5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49216A" w:rsidRPr="0049216A">
        <w:rPr>
          <w:rFonts w:ascii="Verdana" w:hAnsi="Verdana" w:cs="Verdana"/>
          <w:sz w:val="20"/>
          <w:szCs w:val="20"/>
        </w:rPr>
        <w:t>Zwiększa</w:t>
      </w:r>
      <w:r w:rsidRPr="0049216A">
        <w:rPr>
          <w:rFonts w:ascii="Verdana" w:hAnsi="Verdana"/>
          <w:sz w:val="20"/>
          <w:szCs w:val="20"/>
        </w:rPr>
        <w:t xml:space="preserve"> się </w:t>
      </w:r>
      <w:r w:rsidR="00211F64" w:rsidRPr="0049216A">
        <w:rPr>
          <w:rFonts w:ascii="Verdana" w:hAnsi="Verdana"/>
          <w:sz w:val="20"/>
          <w:szCs w:val="20"/>
        </w:rPr>
        <w:t>przychody</w:t>
      </w:r>
      <w:r w:rsidRPr="0049216A">
        <w:rPr>
          <w:rFonts w:ascii="Verdana" w:hAnsi="Verdana"/>
          <w:sz w:val="20"/>
          <w:szCs w:val="20"/>
        </w:rPr>
        <w:t xml:space="preserve"> </w:t>
      </w:r>
      <w:r w:rsidR="00211F64" w:rsidRPr="0049216A">
        <w:rPr>
          <w:rFonts w:ascii="Verdana" w:hAnsi="Verdana"/>
          <w:sz w:val="20"/>
          <w:szCs w:val="20"/>
        </w:rPr>
        <w:t>budżetu</w:t>
      </w:r>
      <w:r w:rsidRPr="0049216A">
        <w:rPr>
          <w:rFonts w:ascii="Verdana" w:hAnsi="Verdana"/>
          <w:sz w:val="20"/>
          <w:szCs w:val="20"/>
        </w:rPr>
        <w:t xml:space="preserve"> o kwotę </w:t>
      </w:r>
      <w:r w:rsidR="009B17E2">
        <w:rPr>
          <w:rFonts w:ascii="Verdana" w:hAnsi="Verdana"/>
          <w:b/>
          <w:sz w:val="20"/>
          <w:szCs w:val="20"/>
        </w:rPr>
        <w:t>328 690</w:t>
      </w:r>
      <w:r w:rsidRPr="0049216A">
        <w:rPr>
          <w:rFonts w:ascii="Verdana" w:hAnsi="Verdana"/>
          <w:b/>
          <w:sz w:val="20"/>
          <w:szCs w:val="20"/>
        </w:rPr>
        <w:t xml:space="preserve"> zł</w:t>
      </w:r>
      <w:r w:rsidRPr="0049216A">
        <w:rPr>
          <w:rFonts w:ascii="Verdana" w:hAnsi="Verdana" w:cs="Verdana"/>
          <w:sz w:val="20"/>
          <w:szCs w:val="20"/>
        </w:rPr>
        <w:t xml:space="preserve"> zgodnie </w:t>
      </w:r>
      <w:r w:rsidR="005364C2" w:rsidRPr="0049216A">
        <w:rPr>
          <w:rFonts w:ascii="Verdana" w:hAnsi="Verdana" w:cs="Verdana"/>
          <w:sz w:val="20"/>
          <w:szCs w:val="20"/>
        </w:rPr>
        <w:t>z załącznik</w:t>
      </w:r>
      <w:r w:rsidR="004C35DE" w:rsidRPr="0049216A">
        <w:rPr>
          <w:rFonts w:ascii="Verdana" w:hAnsi="Verdana" w:cs="Verdana"/>
          <w:sz w:val="20"/>
          <w:szCs w:val="20"/>
        </w:rPr>
        <w:t>iem</w:t>
      </w:r>
      <w:r w:rsidR="005364C2" w:rsidRPr="0049216A">
        <w:rPr>
          <w:rFonts w:ascii="Verdana" w:hAnsi="Verdana" w:cs="Verdana"/>
          <w:sz w:val="20"/>
          <w:szCs w:val="20"/>
        </w:rPr>
        <w:t xml:space="preserve"> nr 3</w:t>
      </w:r>
      <w:r w:rsidRPr="0049216A">
        <w:rPr>
          <w:rFonts w:ascii="Verdana" w:hAnsi="Verdana" w:cs="Verdana"/>
          <w:sz w:val="20"/>
          <w:szCs w:val="20"/>
        </w:rPr>
        <w:t xml:space="preserve"> do niniejszej uchwały.</w:t>
      </w:r>
    </w:p>
    <w:p w14:paraId="277E201E" w14:textId="77777777" w:rsidR="00B62E7E" w:rsidRPr="00E021A1" w:rsidRDefault="00B62E7E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5EB0CC44" w14:textId="41980518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925822">
        <w:rPr>
          <w:rFonts w:ascii="Verdana" w:hAnsi="Verdana" w:cs="Verdana"/>
          <w:b/>
          <w:bCs/>
          <w:sz w:val="20"/>
          <w:szCs w:val="20"/>
        </w:rPr>
        <w:t>6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4C35DE">
        <w:rPr>
          <w:rFonts w:ascii="Verdana" w:hAnsi="Verdana" w:cs="Verdana"/>
          <w:bCs/>
          <w:sz w:val="20"/>
          <w:szCs w:val="20"/>
        </w:rPr>
        <w:t>4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599B8508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925822">
        <w:rPr>
          <w:rFonts w:ascii="Verdana" w:hAnsi="Verdana" w:cs="Verdana"/>
          <w:b/>
          <w:bCs/>
          <w:sz w:val="20"/>
          <w:szCs w:val="20"/>
        </w:rPr>
        <w:t>7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6E85EE9B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925822">
        <w:rPr>
          <w:rFonts w:ascii="Verdana" w:hAnsi="Verdana" w:cs="Verdana"/>
          <w:b/>
          <w:bCs/>
          <w:sz w:val="20"/>
          <w:szCs w:val="20"/>
        </w:rPr>
        <w:t>8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55C4A6D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1D4F3D69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A3A24">
        <w:rPr>
          <w:rFonts w:ascii="Verdana" w:hAnsi="Verdana" w:cs="Verdana"/>
          <w:b/>
          <w:bCs/>
          <w:sz w:val="20"/>
          <w:szCs w:val="20"/>
        </w:rPr>
        <w:t>…………………..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7570AF26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4A3A24">
        <w:rPr>
          <w:rFonts w:ascii="Verdana" w:hAnsi="Verdana" w:cs="Verdana"/>
          <w:bCs/>
          <w:sz w:val="20"/>
          <w:szCs w:val="20"/>
        </w:rPr>
        <w:t>29 maja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07FD0C9A" w:rsidR="007A7FFE" w:rsidRDefault="00891A84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7A7FFE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BC0461">
        <w:rPr>
          <w:rFonts w:ascii="Verdana" w:hAnsi="Verdana" w:cs="Verdana"/>
          <w:sz w:val="20"/>
          <w:szCs w:val="20"/>
        </w:rPr>
        <w:t>3 690</w:t>
      </w:r>
      <w:r w:rsidR="007A7FFE">
        <w:rPr>
          <w:rFonts w:ascii="Verdana" w:hAnsi="Verdana" w:cs="Verdana"/>
          <w:sz w:val="20"/>
          <w:szCs w:val="20"/>
        </w:rPr>
        <w:t xml:space="preserve"> zł 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</w:t>
      </w:r>
      <w:r w:rsidR="00D00C63">
        <w:rPr>
          <w:rFonts w:ascii="Verdana" w:hAnsi="Verdana" w:cs="Verdana"/>
          <w:sz w:val="20"/>
          <w:szCs w:val="20"/>
        </w:rPr>
        <w:t xml:space="preserve">z realizacją zadania </w:t>
      </w:r>
      <w:r w:rsidR="00B96421">
        <w:rPr>
          <w:rFonts w:ascii="Verdana" w:hAnsi="Verdana" w:cs="Verdana"/>
          <w:sz w:val="20"/>
          <w:szCs w:val="20"/>
        </w:rPr>
        <w:t>„Remont szlaku turystycznego do Wodospadu Kamieńczyk</w:t>
      </w:r>
      <w:r w:rsidR="00C47BF2">
        <w:rPr>
          <w:rFonts w:ascii="Verdana" w:hAnsi="Verdana" w:cs="Verdana"/>
          <w:sz w:val="20"/>
          <w:szCs w:val="20"/>
        </w:rPr>
        <w:t xml:space="preserve"> (rozdz. </w:t>
      </w:r>
      <w:r w:rsidR="00B96421">
        <w:rPr>
          <w:rFonts w:ascii="Verdana" w:hAnsi="Verdana" w:cs="Verdana"/>
          <w:sz w:val="20"/>
          <w:szCs w:val="20"/>
        </w:rPr>
        <w:t>63003</w:t>
      </w:r>
      <w:r w:rsidR="00C47BF2">
        <w:rPr>
          <w:rFonts w:ascii="Verdana" w:hAnsi="Verdana" w:cs="Verdana"/>
          <w:sz w:val="20"/>
          <w:szCs w:val="20"/>
        </w:rPr>
        <w:t>)</w:t>
      </w:r>
      <w:r w:rsidR="007A7FFE">
        <w:rPr>
          <w:rFonts w:ascii="Verdana" w:hAnsi="Verdana" w:cs="Verdana"/>
          <w:sz w:val="20"/>
          <w:szCs w:val="20"/>
        </w:rPr>
        <w:t>.</w:t>
      </w:r>
      <w:r w:rsidR="007A7FFE" w:rsidRPr="007A7FFE">
        <w:rPr>
          <w:rFonts w:ascii="Verdana" w:hAnsi="Verdana" w:cs="Verdana"/>
          <w:sz w:val="20"/>
          <w:szCs w:val="20"/>
        </w:rPr>
        <w:t xml:space="preserve"> </w:t>
      </w:r>
    </w:p>
    <w:p w14:paraId="37D65BA3" w14:textId="18682B10" w:rsidR="007A7FFE" w:rsidRDefault="00C47BF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 w:rsidR="007A7FFE" w:rsidRPr="00C47BF2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="00B96421">
        <w:rPr>
          <w:rFonts w:ascii="Verdana" w:hAnsi="Verdana" w:cs="Verdana"/>
          <w:sz w:val="20"/>
          <w:szCs w:val="20"/>
        </w:rPr>
        <w:t>300 000</w:t>
      </w:r>
      <w:r w:rsidR="007A7FFE" w:rsidRPr="00C47BF2">
        <w:rPr>
          <w:rFonts w:ascii="Verdana" w:hAnsi="Verdana" w:cs="Verdana"/>
          <w:sz w:val="20"/>
          <w:szCs w:val="20"/>
        </w:rPr>
        <w:t xml:space="preserve"> zł w związku z realizacją zadania inwestycyjnego pn.:</w:t>
      </w:r>
      <w:r w:rsidRPr="00C47B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„</w:t>
      </w:r>
      <w:r w:rsidR="00B96421" w:rsidRPr="00B96421">
        <w:rPr>
          <w:rFonts w:ascii="Verdana" w:hAnsi="Verdana" w:cs="Verdana"/>
          <w:sz w:val="20"/>
          <w:szCs w:val="20"/>
        </w:rPr>
        <w:t>Renowacja energetyczna zabytkowego budynku użyteczności publicznej przy ul. Grabskiego 5”</w:t>
      </w:r>
      <w:r w:rsidR="007A7FFE" w:rsidRPr="00B96421">
        <w:rPr>
          <w:rFonts w:ascii="Verdana" w:hAnsi="Verdana" w:cs="Verdana"/>
          <w:sz w:val="20"/>
          <w:szCs w:val="20"/>
        </w:rPr>
        <w:t xml:space="preserve">, </w:t>
      </w:r>
      <w:r w:rsidR="007A7FFE" w:rsidRPr="00C47BF2">
        <w:rPr>
          <w:rFonts w:ascii="Verdana" w:hAnsi="Verdana" w:cs="Verdana"/>
          <w:sz w:val="20"/>
          <w:szCs w:val="20"/>
        </w:rPr>
        <w:t>konieczność zwiększenia środków wynika z rozstrzygnięcia przetargu na roboty budowlane i koniecznością zawarcia umowy na realizację zadania (rozdz. 70005).</w:t>
      </w:r>
    </w:p>
    <w:p w14:paraId="6B33DA73" w14:textId="0D2BE635" w:rsidR="00267072" w:rsidRDefault="0026707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Zwiększenie planu po stronie dochodów i wydatków w wysokości 21 000 zł w związku z przyznaniem środków Krajowego Funduszu Szkoleniowego na finansowanie kosztów kształcenia ustawicznego pracowników i pracodawcy w ramach priorytetów ustalonych na rok 2025 (rozdz. 75023).</w:t>
      </w:r>
    </w:p>
    <w:p w14:paraId="78EE6C9F" w14:textId="0BFF8347" w:rsidR="00CB34BA" w:rsidRDefault="0026707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CB34BA">
        <w:rPr>
          <w:rFonts w:ascii="Verdana" w:hAnsi="Verdana" w:cs="Verdana"/>
          <w:sz w:val="20"/>
          <w:szCs w:val="20"/>
        </w:rPr>
        <w:t xml:space="preserve">. Zwiększenie planu </w:t>
      </w:r>
      <w:r w:rsidR="00125B0C">
        <w:rPr>
          <w:rFonts w:ascii="Verdana" w:hAnsi="Verdana" w:cs="Verdana"/>
          <w:sz w:val="20"/>
          <w:szCs w:val="20"/>
        </w:rPr>
        <w:t xml:space="preserve">dochodów i </w:t>
      </w:r>
      <w:r w:rsidR="00CB34BA">
        <w:rPr>
          <w:rFonts w:ascii="Verdana" w:hAnsi="Verdana" w:cs="Verdana"/>
          <w:sz w:val="20"/>
          <w:szCs w:val="20"/>
        </w:rPr>
        <w:t xml:space="preserve">wydatków w wysokości </w:t>
      </w:r>
      <w:r w:rsidR="00125B0C">
        <w:rPr>
          <w:rFonts w:ascii="Verdana" w:hAnsi="Verdana" w:cs="Verdana"/>
          <w:sz w:val="20"/>
          <w:szCs w:val="20"/>
        </w:rPr>
        <w:t>33 200</w:t>
      </w:r>
      <w:r w:rsidR="00CB34BA">
        <w:rPr>
          <w:rFonts w:ascii="Verdana" w:hAnsi="Verdana" w:cs="Verdana"/>
          <w:sz w:val="20"/>
          <w:szCs w:val="20"/>
        </w:rPr>
        <w:t xml:space="preserve"> zł w związku </w:t>
      </w:r>
      <w:r w:rsidR="00125B0C">
        <w:rPr>
          <w:rFonts w:ascii="Verdana" w:hAnsi="Verdana" w:cs="Verdana"/>
          <w:sz w:val="20"/>
          <w:szCs w:val="20"/>
        </w:rPr>
        <w:br/>
      </w:r>
      <w:r w:rsidR="00CB34BA">
        <w:rPr>
          <w:rFonts w:ascii="Verdana" w:hAnsi="Verdana" w:cs="Verdana"/>
          <w:sz w:val="20"/>
          <w:szCs w:val="20"/>
        </w:rPr>
        <w:t>z</w:t>
      </w:r>
      <w:r w:rsidR="00125B0C">
        <w:rPr>
          <w:rFonts w:ascii="Verdana" w:hAnsi="Verdana" w:cs="Verdana"/>
          <w:sz w:val="20"/>
          <w:szCs w:val="20"/>
        </w:rPr>
        <w:t>e</w:t>
      </w:r>
      <w:r w:rsidR="00CB34BA">
        <w:rPr>
          <w:rFonts w:ascii="Verdana" w:hAnsi="Verdana" w:cs="Verdana"/>
          <w:sz w:val="20"/>
          <w:szCs w:val="20"/>
        </w:rPr>
        <w:t xml:space="preserve"> </w:t>
      </w:r>
      <w:r w:rsidR="00125B0C">
        <w:rPr>
          <w:rFonts w:ascii="Verdana" w:hAnsi="Verdana" w:cs="Verdana"/>
          <w:sz w:val="20"/>
          <w:szCs w:val="20"/>
        </w:rPr>
        <w:t>zwiększeniem dotacji celowej</w:t>
      </w:r>
      <w:r w:rsidR="00CB34BA">
        <w:rPr>
          <w:rFonts w:ascii="Verdana" w:hAnsi="Verdana" w:cs="Verdana"/>
          <w:sz w:val="20"/>
          <w:szCs w:val="20"/>
        </w:rPr>
        <w:t xml:space="preserve"> </w:t>
      </w:r>
      <w:r w:rsidR="00125B0C">
        <w:rPr>
          <w:rFonts w:ascii="Verdana" w:hAnsi="Verdana" w:cs="Verdana"/>
          <w:sz w:val="20"/>
          <w:szCs w:val="20"/>
        </w:rPr>
        <w:t xml:space="preserve">na organizację Wyborów Prezydenta Rzeczypospolitej Polskiej z przeznaczeniem na sfinansowanie wydatków na zryczałtowane diety dla obwodowych komisji wyborczych  w ww. wyborach zarządzonych na dzień 18 maja 2025 r. </w:t>
      </w:r>
      <w:r w:rsidR="00CB34BA">
        <w:rPr>
          <w:rFonts w:ascii="Verdana" w:hAnsi="Verdana" w:cs="Verdana"/>
          <w:sz w:val="20"/>
          <w:szCs w:val="20"/>
        </w:rPr>
        <w:t>(rozdz. 75</w:t>
      </w:r>
      <w:r w:rsidR="00125B0C">
        <w:rPr>
          <w:rFonts w:ascii="Verdana" w:hAnsi="Verdana" w:cs="Verdana"/>
          <w:sz w:val="20"/>
          <w:szCs w:val="20"/>
        </w:rPr>
        <w:t>107</w:t>
      </w:r>
      <w:r w:rsidR="00CB34BA">
        <w:rPr>
          <w:rFonts w:ascii="Verdana" w:hAnsi="Verdana" w:cs="Verdana"/>
          <w:sz w:val="20"/>
          <w:szCs w:val="20"/>
        </w:rPr>
        <w:t>).</w:t>
      </w:r>
    </w:p>
    <w:p w14:paraId="5570A731" w14:textId="378E2AB2" w:rsidR="00CB34BA" w:rsidRDefault="0026707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="00CB34BA">
        <w:rPr>
          <w:rFonts w:ascii="Verdana" w:hAnsi="Verdana" w:cs="Verdana"/>
          <w:sz w:val="20"/>
          <w:szCs w:val="20"/>
        </w:rPr>
        <w:t xml:space="preserve">. Zwiększenie planu po stronie wydatków w wysokości 10 000 zł w związku z </w:t>
      </w:r>
      <w:r w:rsidR="00606B5B">
        <w:rPr>
          <w:rFonts w:ascii="Verdana" w:hAnsi="Verdana" w:cs="Verdana"/>
          <w:sz w:val="20"/>
          <w:szCs w:val="20"/>
        </w:rPr>
        <w:t>koniecznością zakupu materiałów do wykonania kanalizacji deszczowej do budynku spółki SPORT</w:t>
      </w:r>
      <w:r w:rsidR="00CB34BA">
        <w:rPr>
          <w:rFonts w:ascii="Verdana" w:hAnsi="Verdana" w:cs="Verdana"/>
          <w:sz w:val="20"/>
          <w:szCs w:val="20"/>
        </w:rPr>
        <w:t xml:space="preserve"> (rozdz. </w:t>
      </w:r>
      <w:r w:rsidR="00606B5B">
        <w:rPr>
          <w:rFonts w:ascii="Verdana" w:hAnsi="Verdana" w:cs="Verdana"/>
          <w:sz w:val="20"/>
          <w:szCs w:val="20"/>
        </w:rPr>
        <w:t>90001</w:t>
      </w:r>
      <w:r w:rsidR="00CB34BA">
        <w:rPr>
          <w:rFonts w:ascii="Verdana" w:hAnsi="Verdana" w:cs="Verdana"/>
          <w:sz w:val="20"/>
          <w:szCs w:val="20"/>
        </w:rPr>
        <w:t>).</w:t>
      </w:r>
    </w:p>
    <w:p w14:paraId="41520EE1" w14:textId="3C325A61" w:rsidR="009B5EFB" w:rsidRDefault="00267072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="001F6FCD">
        <w:rPr>
          <w:rFonts w:ascii="Verdana" w:hAnsi="Verdana" w:cs="Verdana"/>
          <w:sz w:val="20"/>
          <w:szCs w:val="20"/>
        </w:rPr>
        <w:t xml:space="preserve">. </w:t>
      </w:r>
      <w:r w:rsidR="00D678A4">
        <w:rPr>
          <w:rFonts w:ascii="Verdana" w:hAnsi="Verdana" w:cs="Verdana"/>
          <w:sz w:val="20"/>
          <w:szCs w:val="20"/>
        </w:rPr>
        <w:t>Zwiększenie planu po stronie wydatków w wysokości 5 000 zł w związku z koniecznością wykonania tablicy informacyjnej w związku z realizacją zadania inwestycyjnego „Modernizacja infrastruktury oświetleniowej Miasta Szklarska Poręba” (rozdz. 90015)</w:t>
      </w:r>
      <w:r w:rsidR="009B5EFB">
        <w:rPr>
          <w:rFonts w:ascii="Verdana" w:hAnsi="Verdana"/>
          <w:sz w:val="20"/>
          <w:szCs w:val="20"/>
        </w:rPr>
        <w:t>.</w:t>
      </w:r>
    </w:p>
    <w:p w14:paraId="63FF6778" w14:textId="1742B962" w:rsidR="00DC5B88" w:rsidRDefault="00267072" w:rsidP="00DC5B8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00B97">
        <w:rPr>
          <w:rFonts w:ascii="Verdana" w:hAnsi="Verdana"/>
          <w:sz w:val="20"/>
          <w:szCs w:val="20"/>
        </w:rPr>
        <w:t xml:space="preserve">. </w:t>
      </w:r>
      <w:r w:rsidR="00DC5B88">
        <w:rPr>
          <w:rFonts w:ascii="Verdana" w:hAnsi="Verdana" w:cs="Verdana"/>
          <w:sz w:val="20"/>
          <w:szCs w:val="20"/>
        </w:rPr>
        <w:t xml:space="preserve">Zwiększenie planu po stronie wydatków w wysokości 5 000 zł w związku z koniecznością wykonania tablicy informacyjnej w związku z realizacją zadania inwestycyjnego „Rozbudowa </w:t>
      </w:r>
      <w:r w:rsidR="002604A0">
        <w:rPr>
          <w:rFonts w:ascii="Verdana" w:hAnsi="Verdana" w:cs="Verdana"/>
          <w:sz w:val="20"/>
          <w:szCs w:val="20"/>
        </w:rPr>
        <w:t>i przebudowa budynku przy ul. Turystycznej 2 i adaptacja obiektu na potrzeby Miejskiej Biblioteki Publicznej w Szklarskiej Porębie</w:t>
      </w:r>
      <w:r w:rsidR="00DC5B88">
        <w:rPr>
          <w:rFonts w:ascii="Verdana" w:hAnsi="Verdana" w:cs="Verdana"/>
          <w:sz w:val="20"/>
          <w:szCs w:val="20"/>
        </w:rPr>
        <w:t>” (rozdz. 9</w:t>
      </w:r>
      <w:r w:rsidR="002604A0">
        <w:rPr>
          <w:rFonts w:ascii="Verdana" w:hAnsi="Verdana" w:cs="Verdana"/>
          <w:sz w:val="20"/>
          <w:szCs w:val="20"/>
        </w:rPr>
        <w:t>2116</w:t>
      </w:r>
      <w:r w:rsidR="00DC5B88">
        <w:rPr>
          <w:rFonts w:ascii="Verdana" w:hAnsi="Verdana" w:cs="Verdana"/>
          <w:sz w:val="20"/>
          <w:szCs w:val="20"/>
        </w:rPr>
        <w:t>)</w:t>
      </w:r>
      <w:r w:rsidR="00DC5B88">
        <w:rPr>
          <w:rFonts w:ascii="Verdana" w:hAnsi="Verdana"/>
          <w:sz w:val="20"/>
          <w:szCs w:val="20"/>
        </w:rPr>
        <w:t>.</w:t>
      </w:r>
    </w:p>
    <w:p w14:paraId="00F7A515" w14:textId="5831600D" w:rsidR="00DC5B88" w:rsidRDefault="00DC5B88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C5B88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C6E81"/>
    <w:rsid w:val="000C6F20"/>
    <w:rsid w:val="00111289"/>
    <w:rsid w:val="00125B0C"/>
    <w:rsid w:val="00170603"/>
    <w:rsid w:val="0019236B"/>
    <w:rsid w:val="001A0904"/>
    <w:rsid w:val="001B3787"/>
    <w:rsid w:val="001C4967"/>
    <w:rsid w:val="001D7B9B"/>
    <w:rsid w:val="001F6FCD"/>
    <w:rsid w:val="00211F64"/>
    <w:rsid w:val="0023255A"/>
    <w:rsid w:val="002576DE"/>
    <w:rsid w:val="002604A0"/>
    <w:rsid w:val="00267072"/>
    <w:rsid w:val="002867CC"/>
    <w:rsid w:val="00290AF2"/>
    <w:rsid w:val="002A718D"/>
    <w:rsid w:val="002B2B01"/>
    <w:rsid w:val="002F4C5C"/>
    <w:rsid w:val="00337CA9"/>
    <w:rsid w:val="00366BF1"/>
    <w:rsid w:val="003A19DE"/>
    <w:rsid w:val="003B11AC"/>
    <w:rsid w:val="003D6386"/>
    <w:rsid w:val="004634C6"/>
    <w:rsid w:val="0049216A"/>
    <w:rsid w:val="00494B08"/>
    <w:rsid w:val="004A3A24"/>
    <w:rsid w:val="004C35DE"/>
    <w:rsid w:val="004E0C6C"/>
    <w:rsid w:val="004F35E0"/>
    <w:rsid w:val="005364C2"/>
    <w:rsid w:val="00541C70"/>
    <w:rsid w:val="00546D18"/>
    <w:rsid w:val="005522A7"/>
    <w:rsid w:val="00556256"/>
    <w:rsid w:val="005875F3"/>
    <w:rsid w:val="00590547"/>
    <w:rsid w:val="005C5429"/>
    <w:rsid w:val="005C62D2"/>
    <w:rsid w:val="005E5FB8"/>
    <w:rsid w:val="00606B5B"/>
    <w:rsid w:val="00626CEF"/>
    <w:rsid w:val="00641303"/>
    <w:rsid w:val="00662B41"/>
    <w:rsid w:val="0068111A"/>
    <w:rsid w:val="0068738B"/>
    <w:rsid w:val="00745C06"/>
    <w:rsid w:val="00746128"/>
    <w:rsid w:val="00791474"/>
    <w:rsid w:val="007A7FFE"/>
    <w:rsid w:val="00815A82"/>
    <w:rsid w:val="00823246"/>
    <w:rsid w:val="00891A84"/>
    <w:rsid w:val="008B69DA"/>
    <w:rsid w:val="008C64FC"/>
    <w:rsid w:val="008D33F9"/>
    <w:rsid w:val="008F6B01"/>
    <w:rsid w:val="009060EB"/>
    <w:rsid w:val="00925822"/>
    <w:rsid w:val="00937452"/>
    <w:rsid w:val="00940901"/>
    <w:rsid w:val="00995C48"/>
    <w:rsid w:val="009A669F"/>
    <w:rsid w:val="009B17E2"/>
    <w:rsid w:val="009B5EFB"/>
    <w:rsid w:val="009B6AF3"/>
    <w:rsid w:val="009C70C6"/>
    <w:rsid w:val="009D6A0C"/>
    <w:rsid w:val="009E6CF3"/>
    <w:rsid w:val="00A47452"/>
    <w:rsid w:val="00A92D05"/>
    <w:rsid w:val="00A9676F"/>
    <w:rsid w:val="00AD4BF2"/>
    <w:rsid w:val="00B12649"/>
    <w:rsid w:val="00B12AFA"/>
    <w:rsid w:val="00B35F3A"/>
    <w:rsid w:val="00B62E7E"/>
    <w:rsid w:val="00B96421"/>
    <w:rsid w:val="00BC0461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D554C"/>
    <w:rsid w:val="00D00B97"/>
    <w:rsid w:val="00D00C63"/>
    <w:rsid w:val="00D12A56"/>
    <w:rsid w:val="00D31AF9"/>
    <w:rsid w:val="00D678A4"/>
    <w:rsid w:val="00D70AF8"/>
    <w:rsid w:val="00D71036"/>
    <w:rsid w:val="00D968A3"/>
    <w:rsid w:val="00D96F45"/>
    <w:rsid w:val="00DC5B88"/>
    <w:rsid w:val="00DD00CD"/>
    <w:rsid w:val="00DE252D"/>
    <w:rsid w:val="00DF7C20"/>
    <w:rsid w:val="00E021A1"/>
    <w:rsid w:val="00E264F1"/>
    <w:rsid w:val="00E8573A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2BBE"/>
    <w:rsid w:val="00F90C74"/>
    <w:rsid w:val="00FA6037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9</cp:revision>
  <cp:lastPrinted>2025-05-21T08:18:00Z</cp:lastPrinted>
  <dcterms:created xsi:type="dcterms:W3CDTF">2025-05-20T10:25:00Z</dcterms:created>
  <dcterms:modified xsi:type="dcterms:W3CDTF">2025-05-28T11:03:00Z</dcterms:modified>
</cp:coreProperties>
</file>