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/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666EE5">
        <w:rPr>
          <w:rFonts w:ascii="Verdana" w:hAnsi="Verdana"/>
          <w:sz w:val="20"/>
          <w:szCs w:val="20"/>
        </w:rPr>
        <w:t>Jana Kilińskiego</w:t>
      </w:r>
      <w:r>
        <w:rPr>
          <w:rFonts w:ascii="Verdana" w:hAnsi="Verdana"/>
          <w:sz w:val="20"/>
          <w:szCs w:val="20"/>
        </w:rPr>
        <w:t>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 xml:space="preserve">Na podstawie art. 18 ust. 2 pkt. 9 lit. „a” ustawy z dnia 8 marca 1990 r. o samorządzie gminnym (t. j. Dz. U. z 2024 r., poz. 1465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666EE5">
        <w:rPr>
          <w:rFonts w:ascii="Verdana" w:hAnsi="Verdana"/>
          <w:b/>
          <w:sz w:val="20"/>
          <w:szCs w:val="20"/>
        </w:rPr>
        <w:t>787/3</w:t>
      </w:r>
      <w:r w:rsidR="001A1C2F">
        <w:rPr>
          <w:rFonts w:ascii="Verdana" w:hAnsi="Verdana"/>
          <w:sz w:val="20"/>
          <w:szCs w:val="20"/>
        </w:rPr>
        <w:t xml:space="preserve"> </w:t>
      </w:r>
      <w:r w:rsidR="00666EE5">
        <w:rPr>
          <w:rFonts w:ascii="Verdana" w:hAnsi="Verdana"/>
          <w:b/>
          <w:sz w:val="20"/>
          <w:szCs w:val="20"/>
        </w:rPr>
        <w:t>obręb 0006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666EE5">
        <w:rPr>
          <w:rFonts w:ascii="Verdana" w:hAnsi="Verdana"/>
          <w:b/>
          <w:sz w:val="20"/>
          <w:szCs w:val="20"/>
        </w:rPr>
        <w:t>114</w:t>
      </w:r>
      <w:r w:rsidR="00FD2019">
        <w:rPr>
          <w:rFonts w:ascii="Verdana" w:hAnsi="Verdana"/>
          <w:b/>
          <w:sz w:val="20"/>
          <w:szCs w:val="20"/>
        </w:rPr>
        <w:t>,5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>
        <w:rPr>
          <w:rFonts w:ascii="Verdana" w:hAnsi="Verdana"/>
          <w:sz w:val="20"/>
          <w:szCs w:val="20"/>
        </w:rPr>
        <w:t xml:space="preserve"> z przeznaczeniem </w:t>
      </w:r>
      <w:r w:rsidR="00666EE5">
        <w:rPr>
          <w:rFonts w:ascii="Verdana" w:hAnsi="Verdana"/>
          <w:sz w:val="20"/>
          <w:szCs w:val="20"/>
        </w:rPr>
        <w:t>na cele rekreacyjne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4F7360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06.03.2025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4F7360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06.03.2025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74276D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4F7360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06.03.2025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4F7360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17.03.2025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4F7360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03.03.2025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4F7360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17.03.2025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4F7360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17.03.2025</w:t>
            </w:r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4F7360" w:rsidRDefault="004F7360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Grunt wykorzystywany będzie na </w:t>
      </w:r>
      <w:r w:rsidR="00EF7302">
        <w:rPr>
          <w:rFonts w:ascii="Verdana" w:hAnsi="Verdana" w:cs="Arial"/>
          <w:sz w:val="20"/>
          <w:szCs w:val="20"/>
        </w:rPr>
        <w:t>cele rekreacyjne</w:t>
      </w:r>
      <w:r w:rsidR="00354108">
        <w:rPr>
          <w:rFonts w:ascii="Verdana" w:hAnsi="Verdana" w:cs="Arial"/>
          <w:sz w:val="20"/>
          <w:szCs w:val="20"/>
        </w:rPr>
        <w:t>.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EF7302" w:rsidRPr="00EF7302" w:rsidRDefault="00EF7302" w:rsidP="00EF7302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813158" cy="3714750"/>
            <wp:effectExtent l="0" t="0" r="0" b="0"/>
            <wp:docPr id="1" name="Obraz 1" descr="C:\Users\Ania\Desktop\Dzierżawy\Sprawy w toku\Wrzesień Wojciech, ul. Kilińskiego, dz. nr 787na 3 obr.6\M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Wrzesień Wojciech, ul. Kilińskiego, dz. nr 787na 3 obr.6\Map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324" cy="371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019" w:rsidRPr="00FD2019" w:rsidRDefault="00FD2019" w:rsidP="00FD2019">
      <w:pPr>
        <w:spacing w:before="100" w:beforeAutospacing="1" w:after="100" w:afterAutospacing="1"/>
      </w:pPr>
    </w:p>
    <w:p w:rsidR="00BB104C" w:rsidRDefault="00BB104C" w:rsidP="007A19AA">
      <w:pPr>
        <w:pStyle w:val="NormalnyWeb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4F7360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66EE5"/>
    <w:rsid w:val="006D060A"/>
    <w:rsid w:val="006E0D4B"/>
    <w:rsid w:val="00723796"/>
    <w:rsid w:val="00740A29"/>
    <w:rsid w:val="0074276D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8F5F2E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EF7302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4B828-AC5A-4FD0-8177-B1A6678B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6</cp:revision>
  <cp:lastPrinted>2025-03-06T10:33:00Z</cp:lastPrinted>
  <dcterms:created xsi:type="dcterms:W3CDTF">2025-02-17T08:57:00Z</dcterms:created>
  <dcterms:modified xsi:type="dcterms:W3CDTF">2025-03-17T11:27:00Z</dcterms:modified>
</cp:coreProperties>
</file>