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C088" w14:textId="29C3986A" w:rsidR="00E021A1" w:rsidRDefault="00E021A1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14:paraId="112908E7" w14:textId="17D8653E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UCHWAŁA NR </w:t>
      </w:r>
      <w:r w:rsidR="00E021A1">
        <w:rPr>
          <w:rFonts w:ascii="Verdana" w:hAnsi="Verdana" w:cs="Verdana"/>
          <w:b/>
          <w:bCs/>
          <w:sz w:val="20"/>
          <w:szCs w:val="20"/>
        </w:rPr>
        <w:t>……………</w:t>
      </w:r>
    </w:p>
    <w:p w14:paraId="6E4748FA" w14:textId="6985D3C5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 w:rsidR="00E021A1">
        <w:rPr>
          <w:rFonts w:ascii="Verdana" w:hAnsi="Verdana" w:cs="Verdana"/>
          <w:bCs/>
          <w:sz w:val="20"/>
          <w:szCs w:val="20"/>
        </w:rPr>
        <w:t>………………….</w:t>
      </w:r>
      <w:r>
        <w:rPr>
          <w:rFonts w:ascii="Verdana" w:hAnsi="Verdana" w:cs="Verdana"/>
          <w:bCs/>
          <w:sz w:val="20"/>
          <w:szCs w:val="20"/>
        </w:rPr>
        <w:t xml:space="preserve"> r.</w:t>
      </w:r>
    </w:p>
    <w:p w14:paraId="3FC78E77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14:paraId="65B13795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AE2C7D" w14:textId="77777777"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o samorządzie gminnym (t. j. Dz. U. z 2024 r. poz. 1465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 xml:space="preserve">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art. 212 ustawy z dnia 27 sierpnia 2009 r. o finansach publicznych (t. j. Dz. U. z 2024 r. poz. 1530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>. zm.) Rada Miejska uchwala co następuje:</w:t>
      </w:r>
    </w:p>
    <w:p w14:paraId="66ED9DAF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4C74074" w14:textId="0F21D15A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§1.</w:t>
      </w:r>
      <w:r w:rsidRPr="0049216A">
        <w:rPr>
          <w:rFonts w:ascii="Verdana" w:hAnsi="Verdana" w:cs="Verdana"/>
          <w:bCs/>
          <w:sz w:val="20"/>
          <w:szCs w:val="20"/>
        </w:rPr>
        <w:t xml:space="preserve"> Zwiększa się </w:t>
      </w:r>
      <w:r w:rsidR="00541C70" w:rsidRPr="0049216A">
        <w:rPr>
          <w:rFonts w:ascii="Verdana" w:hAnsi="Verdana" w:cs="Verdana"/>
          <w:bCs/>
          <w:sz w:val="20"/>
          <w:szCs w:val="20"/>
        </w:rPr>
        <w:t>plan dochodów budżetowych w 2025</w:t>
      </w:r>
      <w:r w:rsidRPr="0049216A">
        <w:rPr>
          <w:rFonts w:ascii="Verdana" w:hAnsi="Verdana" w:cs="Verdana"/>
          <w:bCs/>
          <w:sz w:val="20"/>
          <w:szCs w:val="20"/>
        </w:rPr>
        <w:t xml:space="preserve"> roku o kwotę </w:t>
      </w:r>
      <w:r w:rsidR="002867CC">
        <w:rPr>
          <w:rFonts w:ascii="Verdana" w:hAnsi="Verdana" w:cs="Verdana"/>
          <w:b/>
          <w:bCs/>
          <w:sz w:val="20"/>
          <w:szCs w:val="20"/>
        </w:rPr>
        <w:t>552 171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="00C64957" w:rsidRPr="0049216A">
        <w:rPr>
          <w:rFonts w:ascii="Verdana" w:hAnsi="Verdana" w:cs="Verdana"/>
          <w:bCs/>
          <w:sz w:val="20"/>
          <w:szCs w:val="20"/>
        </w:rPr>
        <w:br/>
      </w:r>
      <w:r w:rsidRPr="0049216A">
        <w:rPr>
          <w:rFonts w:ascii="Verdana" w:hAnsi="Verdana" w:cs="Verdana"/>
          <w:bCs/>
          <w:sz w:val="20"/>
          <w:szCs w:val="20"/>
        </w:rPr>
        <w:t>z załącznikiem nr 1 do niniejszej uchwały.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Po dokonaniu zmian dochody budżetu wynoszą </w:t>
      </w:r>
      <w:r w:rsidR="002867CC">
        <w:rPr>
          <w:rFonts w:ascii="Verdana" w:hAnsi="Verdana" w:cs="Verdana"/>
          <w:b/>
          <w:bCs/>
          <w:sz w:val="20"/>
          <w:szCs w:val="20"/>
        </w:rPr>
        <w:t>84 954 629</w:t>
      </w:r>
      <w:r w:rsidR="00C64957"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="00C64957" w:rsidRPr="0049216A">
        <w:rPr>
          <w:rFonts w:ascii="Verdana" w:hAnsi="Verdana" w:cs="Verdana"/>
          <w:bCs/>
          <w:sz w:val="20"/>
          <w:szCs w:val="20"/>
        </w:rPr>
        <w:t>.</w:t>
      </w:r>
    </w:p>
    <w:p w14:paraId="2B0081FA" w14:textId="77777777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D871382" w14:textId="1451DD85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§2.</w:t>
      </w:r>
      <w:r w:rsidRPr="0049216A">
        <w:rPr>
          <w:rFonts w:ascii="Verdana" w:hAnsi="Verdana" w:cs="Verdana"/>
          <w:bCs/>
          <w:sz w:val="20"/>
          <w:szCs w:val="20"/>
        </w:rPr>
        <w:t xml:space="preserve"> Z</w:t>
      </w:r>
      <w:r w:rsidR="00541C70" w:rsidRPr="0049216A">
        <w:rPr>
          <w:rFonts w:ascii="Verdana" w:hAnsi="Verdana" w:cs="Verdana"/>
          <w:bCs/>
          <w:sz w:val="20"/>
          <w:szCs w:val="20"/>
        </w:rPr>
        <w:t>większa</w:t>
      </w:r>
      <w:r w:rsidRPr="0049216A">
        <w:rPr>
          <w:rFonts w:ascii="Verdana" w:hAnsi="Verdana" w:cs="Verdana"/>
          <w:bCs/>
          <w:sz w:val="20"/>
          <w:szCs w:val="20"/>
        </w:rPr>
        <w:t xml:space="preserve"> się plan wydatków budżetowych w 202</w:t>
      </w:r>
      <w:r w:rsidR="00541C70" w:rsidRPr="0049216A">
        <w:rPr>
          <w:rFonts w:ascii="Verdana" w:hAnsi="Verdana" w:cs="Verdana"/>
          <w:bCs/>
          <w:sz w:val="20"/>
          <w:szCs w:val="20"/>
        </w:rPr>
        <w:t>5</w:t>
      </w:r>
      <w:r w:rsidRPr="0049216A">
        <w:rPr>
          <w:rFonts w:ascii="Verdana" w:hAnsi="Verdana" w:cs="Verdana"/>
          <w:bCs/>
          <w:sz w:val="20"/>
          <w:szCs w:val="20"/>
        </w:rPr>
        <w:t xml:space="preserve"> roku o kwotę </w:t>
      </w:r>
      <w:r w:rsidR="0049216A" w:rsidRPr="0049216A">
        <w:rPr>
          <w:rFonts w:ascii="Verdana" w:hAnsi="Verdana" w:cs="Verdana"/>
          <w:b/>
          <w:bCs/>
          <w:sz w:val="20"/>
          <w:szCs w:val="20"/>
        </w:rPr>
        <w:t xml:space="preserve">1 138 </w:t>
      </w:r>
      <w:r w:rsidR="002867CC">
        <w:rPr>
          <w:rFonts w:ascii="Verdana" w:hAnsi="Verdana" w:cs="Verdana"/>
          <w:b/>
          <w:bCs/>
          <w:sz w:val="20"/>
          <w:szCs w:val="20"/>
        </w:rPr>
        <w:t>680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="00C64957" w:rsidRPr="0049216A">
        <w:rPr>
          <w:rFonts w:ascii="Verdana" w:hAnsi="Verdana" w:cs="Verdana"/>
          <w:bCs/>
          <w:sz w:val="20"/>
          <w:szCs w:val="20"/>
        </w:rPr>
        <w:br/>
      </w:r>
      <w:r w:rsidRPr="0049216A">
        <w:rPr>
          <w:rFonts w:ascii="Verdana" w:hAnsi="Verdana" w:cs="Verdana"/>
          <w:bCs/>
          <w:sz w:val="20"/>
          <w:szCs w:val="20"/>
        </w:rPr>
        <w:t>z załącznikiem nr 2 do niniejszej uchwały.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Po dokonaniu zmian wydatki budżetu wynoszą </w:t>
      </w:r>
      <w:r w:rsidR="002867CC">
        <w:rPr>
          <w:rFonts w:ascii="Verdana" w:hAnsi="Verdana" w:cs="Verdana"/>
          <w:b/>
          <w:bCs/>
          <w:sz w:val="20"/>
          <w:szCs w:val="20"/>
        </w:rPr>
        <w:t>85 201 940</w:t>
      </w:r>
      <w:r w:rsidR="00C64957"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="00C64957" w:rsidRPr="0049216A">
        <w:rPr>
          <w:rFonts w:ascii="Verdana" w:hAnsi="Verdana" w:cs="Verdana"/>
          <w:bCs/>
          <w:sz w:val="20"/>
          <w:szCs w:val="20"/>
        </w:rPr>
        <w:t>.</w:t>
      </w:r>
    </w:p>
    <w:p w14:paraId="52044B33" w14:textId="77777777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E30F1B9" w14:textId="38F4FE4B" w:rsidR="00211F64" w:rsidRPr="0049216A" w:rsidRDefault="0068111A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§3. </w:t>
      </w:r>
      <w:r w:rsidR="00C64957" w:rsidRPr="0049216A">
        <w:rPr>
          <w:rFonts w:ascii="Verdana" w:hAnsi="Verdana" w:cs="Verdana"/>
          <w:bCs/>
          <w:sz w:val="20"/>
          <w:szCs w:val="20"/>
        </w:rPr>
        <w:t>W wyn</w:t>
      </w:r>
      <w:r w:rsidR="00541C70" w:rsidRPr="0049216A">
        <w:rPr>
          <w:rFonts w:ascii="Verdana" w:hAnsi="Verdana" w:cs="Verdana"/>
          <w:bCs/>
          <w:sz w:val="20"/>
          <w:szCs w:val="20"/>
        </w:rPr>
        <w:t>iku wprowadzonych zmian powstał</w:t>
      </w:r>
      <w:r w:rsidR="0049216A" w:rsidRPr="0049216A">
        <w:rPr>
          <w:rFonts w:ascii="Verdana" w:hAnsi="Verdana" w:cs="Verdana"/>
          <w:bCs/>
          <w:sz w:val="20"/>
          <w:szCs w:val="20"/>
        </w:rPr>
        <w:t xml:space="preserve"> deficyt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budżetu w kwocie </w:t>
      </w:r>
      <w:r w:rsidR="002867CC">
        <w:rPr>
          <w:rFonts w:ascii="Verdana" w:hAnsi="Verdana" w:cs="Verdana"/>
          <w:b/>
          <w:sz w:val="20"/>
          <w:szCs w:val="20"/>
        </w:rPr>
        <w:t>247 311</w:t>
      </w:r>
      <w:r w:rsidR="004C35DE" w:rsidRPr="0049216A">
        <w:rPr>
          <w:rFonts w:ascii="Verdana" w:hAnsi="Verdana" w:cs="Verdana"/>
          <w:b/>
          <w:sz w:val="20"/>
          <w:szCs w:val="20"/>
        </w:rPr>
        <w:t xml:space="preserve"> zł</w:t>
      </w:r>
      <w:r w:rsidR="0049216A" w:rsidRPr="0049216A">
        <w:rPr>
          <w:rFonts w:ascii="Verdana" w:hAnsi="Verdana" w:cs="Verdana"/>
          <w:b/>
          <w:sz w:val="20"/>
          <w:szCs w:val="20"/>
        </w:rPr>
        <w:t>,</w:t>
      </w:r>
      <w:r w:rsidR="004C35DE" w:rsidRPr="0049216A">
        <w:rPr>
          <w:rFonts w:ascii="Verdana" w:hAnsi="Verdana" w:cs="Verdana"/>
          <w:bCs/>
          <w:sz w:val="20"/>
          <w:szCs w:val="20"/>
        </w:rPr>
        <w:t xml:space="preserve"> </w:t>
      </w:r>
      <w:r w:rsidR="0049216A">
        <w:rPr>
          <w:rFonts w:ascii="Verdana" w:hAnsi="Verdana" w:cs="Verdana"/>
          <w:color w:val="000000"/>
          <w:sz w:val="20"/>
          <w:szCs w:val="20"/>
        </w:rPr>
        <w:t xml:space="preserve">który zostanie sfinansowany przychodami pochodzącymi z wolnych środków, o których mowa </w:t>
      </w:r>
      <w:r w:rsidR="0049216A">
        <w:rPr>
          <w:rFonts w:ascii="Verdana" w:hAnsi="Verdana" w:cs="Verdana"/>
          <w:color w:val="000000"/>
          <w:sz w:val="20"/>
          <w:szCs w:val="20"/>
        </w:rPr>
        <w:br/>
        <w:t xml:space="preserve">w art. 217 ust. 2 pkt 6 oraz przychodami </w:t>
      </w:r>
      <w:r w:rsidR="0049216A" w:rsidRPr="00C82E35">
        <w:rPr>
          <w:rFonts w:ascii="Verdana" w:hAnsi="Verdana" w:cs="Verdana"/>
          <w:bCs/>
          <w:sz w:val="20"/>
          <w:szCs w:val="20"/>
        </w:rPr>
        <w:t xml:space="preserve">stanowiącymi niewykorzystane </w:t>
      </w:r>
      <w:r w:rsidR="0049216A" w:rsidRPr="00C82E35">
        <w:rPr>
          <w:rFonts w:ascii="Verdana" w:hAnsi="Verdana"/>
          <w:sz w:val="20"/>
          <w:szCs w:val="20"/>
        </w:rPr>
        <w:t>środki pieniężne</w:t>
      </w:r>
      <w:r w:rsidR="0049216A" w:rsidRPr="00C82E35">
        <w:rPr>
          <w:rFonts w:ascii="Verdana" w:hAnsi="Verdana" w:cs="Verdana"/>
          <w:sz w:val="20"/>
          <w:szCs w:val="20"/>
        </w:rPr>
        <w:t xml:space="preserve">, o których mowa w art. 217 ust. 2 pkt 8 </w:t>
      </w:r>
      <w:r w:rsidR="0049216A">
        <w:rPr>
          <w:rFonts w:ascii="Verdana" w:hAnsi="Verdana" w:cs="Verdana"/>
          <w:sz w:val="20"/>
          <w:szCs w:val="20"/>
        </w:rPr>
        <w:t>ustawy o finansach publicznych.</w:t>
      </w:r>
    </w:p>
    <w:p w14:paraId="12D9A0E2" w14:textId="77777777" w:rsidR="0049216A" w:rsidRPr="0049216A" w:rsidRDefault="0049216A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14:paraId="2769F8E5" w14:textId="18001237" w:rsidR="00995C48" w:rsidRPr="0049216A" w:rsidRDefault="00995C48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§4. </w:t>
      </w:r>
      <w:r w:rsidR="0049216A" w:rsidRPr="0049216A">
        <w:rPr>
          <w:rFonts w:ascii="Verdana" w:hAnsi="Verdana" w:cs="Verdana"/>
          <w:sz w:val="20"/>
          <w:szCs w:val="20"/>
        </w:rPr>
        <w:t>Zwiększa</w:t>
      </w:r>
      <w:r w:rsidRPr="0049216A">
        <w:rPr>
          <w:rFonts w:ascii="Verdana" w:hAnsi="Verdana"/>
          <w:sz w:val="20"/>
          <w:szCs w:val="20"/>
        </w:rPr>
        <w:t xml:space="preserve"> się </w:t>
      </w:r>
      <w:r w:rsidR="00211F64" w:rsidRPr="0049216A">
        <w:rPr>
          <w:rFonts w:ascii="Verdana" w:hAnsi="Verdana"/>
          <w:sz w:val="20"/>
          <w:szCs w:val="20"/>
        </w:rPr>
        <w:t>przychody</w:t>
      </w:r>
      <w:r w:rsidRPr="0049216A">
        <w:rPr>
          <w:rFonts w:ascii="Verdana" w:hAnsi="Verdana"/>
          <w:sz w:val="20"/>
          <w:szCs w:val="20"/>
        </w:rPr>
        <w:t xml:space="preserve"> </w:t>
      </w:r>
      <w:r w:rsidR="00211F64" w:rsidRPr="0049216A">
        <w:rPr>
          <w:rFonts w:ascii="Verdana" w:hAnsi="Verdana"/>
          <w:sz w:val="20"/>
          <w:szCs w:val="20"/>
        </w:rPr>
        <w:t>budżetu</w:t>
      </w:r>
      <w:r w:rsidRPr="0049216A">
        <w:rPr>
          <w:rFonts w:ascii="Verdana" w:hAnsi="Verdana"/>
          <w:sz w:val="20"/>
          <w:szCs w:val="20"/>
        </w:rPr>
        <w:t xml:space="preserve"> o kwotę </w:t>
      </w:r>
      <w:r w:rsidR="002867CC">
        <w:rPr>
          <w:rFonts w:ascii="Verdana" w:hAnsi="Verdana"/>
          <w:b/>
          <w:sz w:val="20"/>
          <w:szCs w:val="20"/>
        </w:rPr>
        <w:t>586 509</w:t>
      </w:r>
      <w:r w:rsidRPr="0049216A">
        <w:rPr>
          <w:rFonts w:ascii="Verdana" w:hAnsi="Verdana"/>
          <w:b/>
          <w:sz w:val="20"/>
          <w:szCs w:val="20"/>
        </w:rPr>
        <w:t xml:space="preserve"> zł</w:t>
      </w:r>
      <w:r w:rsidRPr="0049216A">
        <w:rPr>
          <w:rFonts w:ascii="Verdana" w:hAnsi="Verdana" w:cs="Verdana"/>
          <w:sz w:val="20"/>
          <w:szCs w:val="20"/>
        </w:rPr>
        <w:t xml:space="preserve"> zgodnie </w:t>
      </w:r>
      <w:r w:rsidR="005364C2" w:rsidRPr="0049216A">
        <w:rPr>
          <w:rFonts w:ascii="Verdana" w:hAnsi="Verdana" w:cs="Verdana"/>
          <w:sz w:val="20"/>
          <w:szCs w:val="20"/>
        </w:rPr>
        <w:t>z załącznik</w:t>
      </w:r>
      <w:r w:rsidR="004C35DE" w:rsidRPr="0049216A">
        <w:rPr>
          <w:rFonts w:ascii="Verdana" w:hAnsi="Verdana" w:cs="Verdana"/>
          <w:sz w:val="20"/>
          <w:szCs w:val="20"/>
        </w:rPr>
        <w:t>iem</w:t>
      </w:r>
      <w:r w:rsidR="005364C2" w:rsidRPr="0049216A">
        <w:rPr>
          <w:rFonts w:ascii="Verdana" w:hAnsi="Verdana" w:cs="Verdana"/>
          <w:sz w:val="20"/>
          <w:szCs w:val="20"/>
        </w:rPr>
        <w:t xml:space="preserve"> nr 3</w:t>
      </w:r>
      <w:r w:rsidRPr="0049216A">
        <w:rPr>
          <w:rFonts w:ascii="Verdana" w:hAnsi="Verdana" w:cs="Verdana"/>
          <w:sz w:val="20"/>
          <w:szCs w:val="20"/>
        </w:rPr>
        <w:t xml:space="preserve"> do niniejszej uchwały.</w:t>
      </w:r>
    </w:p>
    <w:p w14:paraId="277E201E" w14:textId="77777777" w:rsidR="00B62E7E" w:rsidRPr="00E021A1" w:rsidRDefault="00B62E7E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5EB0CC44" w14:textId="317D9CEF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C35DE">
        <w:rPr>
          <w:rFonts w:ascii="Verdana" w:hAnsi="Verdana" w:cs="Verdana"/>
          <w:b/>
          <w:bCs/>
          <w:sz w:val="20"/>
          <w:szCs w:val="20"/>
        </w:rPr>
        <w:t>5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>.</w:t>
      </w:r>
      <w:r w:rsidR="00C64957"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</w:t>
      </w:r>
      <w:r w:rsidR="004C35DE">
        <w:rPr>
          <w:rFonts w:ascii="Verdana" w:hAnsi="Verdana" w:cs="Verdana"/>
          <w:bCs/>
          <w:sz w:val="20"/>
          <w:szCs w:val="20"/>
        </w:rPr>
        <w:t>4</w:t>
      </w:r>
      <w:r w:rsidR="00C64957">
        <w:rPr>
          <w:rFonts w:ascii="Verdana" w:hAnsi="Verdana" w:cs="Verdana"/>
          <w:bCs/>
          <w:sz w:val="20"/>
          <w:szCs w:val="20"/>
        </w:rPr>
        <w:t xml:space="preserve"> do niniejszej uchwały.</w:t>
      </w:r>
    </w:p>
    <w:p w14:paraId="3F99366D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3C9D8BF" w14:textId="30B34B3E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C35DE">
        <w:rPr>
          <w:rFonts w:ascii="Verdana" w:hAnsi="Verdana" w:cs="Verdana"/>
          <w:b/>
          <w:bCs/>
          <w:sz w:val="20"/>
          <w:szCs w:val="20"/>
        </w:rPr>
        <w:t>6</w:t>
      </w:r>
      <w:r w:rsidR="00C64957">
        <w:rPr>
          <w:rFonts w:ascii="Verdana" w:hAnsi="Verdana" w:cs="Verdana"/>
          <w:b/>
          <w:bCs/>
          <w:sz w:val="20"/>
          <w:szCs w:val="20"/>
        </w:rPr>
        <w:t xml:space="preserve">. </w:t>
      </w:r>
      <w:r w:rsidR="00C64957"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14:paraId="218D1FD5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E0AFF60" w14:textId="48B75A15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C35DE">
        <w:rPr>
          <w:rFonts w:ascii="Verdana" w:hAnsi="Verdana" w:cs="Verdana"/>
          <w:b/>
          <w:bCs/>
          <w:sz w:val="20"/>
          <w:szCs w:val="20"/>
        </w:rPr>
        <w:t>7</w:t>
      </w:r>
      <w:r w:rsidR="00C64957"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14:paraId="6AB75FB2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55C4A6D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A986707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B650C5B" w14:textId="77777777" w:rsidR="00FA6037" w:rsidRDefault="00FA603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EC3657A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1C57B04E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6F3ED47" w14:textId="77777777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14:paraId="16E289BF" w14:textId="48E86582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E021A1">
        <w:rPr>
          <w:rFonts w:ascii="Verdana" w:hAnsi="Verdana" w:cs="Verdana"/>
          <w:b/>
          <w:bCs/>
          <w:sz w:val="20"/>
          <w:szCs w:val="20"/>
        </w:rPr>
        <w:t>……………..</w:t>
      </w:r>
    </w:p>
    <w:p w14:paraId="0BCB2CC5" w14:textId="77777777"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14:paraId="0C8146E1" w14:textId="1D1B95CF"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 dnia </w:t>
      </w:r>
      <w:r w:rsidR="00E021A1">
        <w:rPr>
          <w:rFonts w:ascii="Verdana" w:hAnsi="Verdana" w:cs="Verdana"/>
          <w:bCs/>
          <w:sz w:val="20"/>
          <w:szCs w:val="20"/>
        </w:rPr>
        <w:t>………………………..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14:paraId="5688D9E3" w14:textId="77777777" w:rsidR="004E0C6C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A3C77B5" w14:textId="1F041B98" w:rsidR="00C10290" w:rsidRPr="001D7B9B" w:rsidRDefault="00891A84" w:rsidP="001D7B9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1D7B9B">
        <w:rPr>
          <w:rFonts w:ascii="Verdana" w:hAnsi="Verdana" w:cs="Verdana"/>
          <w:sz w:val="20"/>
          <w:szCs w:val="20"/>
        </w:rPr>
        <w:t xml:space="preserve">1. </w:t>
      </w:r>
      <w:r w:rsidR="00C10290" w:rsidRPr="001D7B9B">
        <w:rPr>
          <w:rFonts w:ascii="Verdana" w:hAnsi="Verdana" w:cs="Verdana"/>
          <w:sz w:val="20"/>
          <w:szCs w:val="20"/>
        </w:rPr>
        <w:t>Zwiększenie planu po stronie dochodów i wydatków w wysokości 4 300 zł w związku z otrzymaniem grantu na realizację wizyty studyjnej w ramach programu szkoleniowo-doradczego p. Zielony Lider” (rozdz. 75095).</w:t>
      </w:r>
    </w:p>
    <w:p w14:paraId="29984E8F" w14:textId="77777777" w:rsidR="001D7B9B" w:rsidRDefault="00C10290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D7B9B">
        <w:rPr>
          <w:rFonts w:ascii="Verdana" w:hAnsi="Verdana" w:cs="Verdana"/>
          <w:sz w:val="20"/>
          <w:szCs w:val="20"/>
        </w:rPr>
        <w:t>2. Zwiększenie planu po stronie dochodów i wydatków w wysokości 184 049 zł w związku ze zwrotem niewykorzystanej dotacji udzielonej Powiatowi Karkonoskiemu na utrzymanie Szkoły Podstawowej nr 5 z Oddziałami Mistrzostwa Sportowego w Szklarskiej Porębie z przeznaczeniem na</w:t>
      </w:r>
      <w:r w:rsidR="001D7B9B">
        <w:rPr>
          <w:rFonts w:ascii="Verdana" w:hAnsi="Verdana" w:cs="Verdana"/>
          <w:sz w:val="20"/>
          <w:szCs w:val="20"/>
        </w:rPr>
        <w:t>:</w:t>
      </w:r>
    </w:p>
    <w:p w14:paraId="4D8DEE35" w14:textId="77777777" w:rsidR="001D7B9B" w:rsidRDefault="001D7B9B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 w:rsidR="00C10290" w:rsidRPr="001D7B9B">
        <w:rPr>
          <w:rFonts w:ascii="Verdana" w:hAnsi="Verdana" w:cs="Verdana"/>
          <w:sz w:val="20"/>
          <w:szCs w:val="20"/>
        </w:rPr>
        <w:t xml:space="preserve"> wykonanie dokumentacji do zadania Polsko-Niemiecka Trasa Architektury (elektroniczne punkty informacyjne rozdz. 63003</w:t>
      </w:r>
      <w:r>
        <w:rPr>
          <w:rFonts w:ascii="Verdana" w:hAnsi="Verdana" w:cs="Verdana"/>
          <w:sz w:val="20"/>
          <w:szCs w:val="20"/>
        </w:rPr>
        <w:t xml:space="preserve"> – 3690 zł</w:t>
      </w:r>
      <w:r w:rsidR="00C10290" w:rsidRPr="001D7B9B">
        <w:rPr>
          <w:rFonts w:ascii="Verdana" w:hAnsi="Verdana" w:cs="Verdana"/>
          <w:sz w:val="20"/>
          <w:szCs w:val="20"/>
        </w:rPr>
        <w:t xml:space="preserve">), </w:t>
      </w:r>
    </w:p>
    <w:p w14:paraId="672D99C9" w14:textId="77777777" w:rsidR="001D7B9B" w:rsidRDefault="001D7B9B" w:rsidP="001D7B9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</w:t>
      </w:r>
      <w:r w:rsidRPr="001D7B9B">
        <w:rPr>
          <w:rFonts w:ascii="Verdana" w:hAnsi="Verdana" w:cs="Verdana"/>
          <w:sz w:val="20"/>
          <w:szCs w:val="20"/>
        </w:rPr>
        <w:t>zwiększenie wydatków w związku z korektą finansową związaną ze zmianą struktury VAT w okresie trwałości projektu</w:t>
      </w:r>
      <w:r w:rsidRPr="001D7B9B">
        <w:rPr>
          <w:rFonts w:ascii="Verdana" w:hAnsi="Verdana"/>
          <w:sz w:val="20"/>
          <w:szCs w:val="20"/>
        </w:rPr>
        <w:t xml:space="preserve"> Rewitalizacja obszarów zdegradowanych w Szklarskiej Porębie poprzez rozbudowę i przebudowę budynku byłej stolarni WOP przy ul. 1-go Maja na potrzeby budynku biurowo-socjalnego Miejskiego Zakładu Gospodarki Komunalnej wraz z budową wiat, zagospodarowaniem terenu i niezbędną infrastrukturą techniczną”</w:t>
      </w:r>
      <w:r>
        <w:rPr>
          <w:rFonts w:ascii="Verdana" w:hAnsi="Verdana"/>
          <w:sz w:val="20"/>
          <w:szCs w:val="20"/>
        </w:rPr>
        <w:t xml:space="preserve"> (rozdz. 70005 – 1500 zł), </w:t>
      </w:r>
    </w:p>
    <w:p w14:paraId="4A5D6770" w14:textId="6D8B1CE0" w:rsidR="001D7B9B" w:rsidRDefault="001D7B9B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c) </w:t>
      </w:r>
      <w:r w:rsidR="00C10290">
        <w:rPr>
          <w:rFonts w:ascii="Verdana" w:hAnsi="Verdana" w:cs="Verdana"/>
          <w:sz w:val="20"/>
          <w:szCs w:val="20"/>
        </w:rPr>
        <w:t xml:space="preserve">zakup licencji </w:t>
      </w:r>
      <w:r w:rsidR="003D6386">
        <w:rPr>
          <w:rFonts w:ascii="Verdana" w:hAnsi="Verdana" w:cs="Verdana"/>
          <w:sz w:val="20"/>
          <w:szCs w:val="20"/>
        </w:rPr>
        <w:t xml:space="preserve">oprogramowania  oraz miesięczny abonament programu do usprawnienia poboru opłaty miejscowej </w:t>
      </w:r>
      <w:proofErr w:type="spellStart"/>
      <w:r w:rsidR="003D6386">
        <w:rPr>
          <w:rFonts w:ascii="Verdana" w:hAnsi="Verdana" w:cs="Verdana"/>
          <w:sz w:val="20"/>
          <w:szCs w:val="20"/>
        </w:rPr>
        <w:t>Travelhost</w:t>
      </w:r>
      <w:proofErr w:type="spellEnd"/>
      <w:r w:rsidR="003D6386">
        <w:rPr>
          <w:rFonts w:ascii="Verdana" w:hAnsi="Verdana" w:cs="Verdana"/>
          <w:sz w:val="20"/>
          <w:szCs w:val="20"/>
        </w:rPr>
        <w:t xml:space="preserve"> (rozdz. 75023</w:t>
      </w:r>
      <w:r>
        <w:rPr>
          <w:rFonts w:ascii="Verdana" w:hAnsi="Verdana" w:cs="Verdana"/>
          <w:sz w:val="20"/>
          <w:szCs w:val="20"/>
        </w:rPr>
        <w:t xml:space="preserve"> – 47 624 zł</w:t>
      </w:r>
      <w:r w:rsidR="003D6386">
        <w:rPr>
          <w:rFonts w:ascii="Verdana" w:hAnsi="Verdana" w:cs="Verdana"/>
          <w:sz w:val="20"/>
          <w:szCs w:val="20"/>
        </w:rPr>
        <w:t xml:space="preserve">), </w:t>
      </w:r>
    </w:p>
    <w:p w14:paraId="761814A8" w14:textId="54291E51" w:rsidR="001D7B9B" w:rsidRDefault="001D7B9B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d) </w:t>
      </w:r>
      <w:r w:rsidR="003D6386">
        <w:rPr>
          <w:rFonts w:ascii="Verdana" w:hAnsi="Verdana" w:cs="Verdana"/>
          <w:sz w:val="20"/>
          <w:szCs w:val="20"/>
        </w:rPr>
        <w:t>zwiększenie odpisu Zakładowego Funduszu Świadczeń Socjalnych (rozdz. 75023, 75412, 75416</w:t>
      </w:r>
      <w:r>
        <w:rPr>
          <w:rFonts w:ascii="Verdana" w:hAnsi="Verdana" w:cs="Verdana"/>
          <w:sz w:val="20"/>
          <w:szCs w:val="20"/>
        </w:rPr>
        <w:t xml:space="preserve"> – 19 192 zł</w:t>
      </w:r>
      <w:r w:rsidR="003D6386">
        <w:rPr>
          <w:rFonts w:ascii="Verdana" w:hAnsi="Verdana" w:cs="Verdana"/>
          <w:sz w:val="20"/>
          <w:szCs w:val="20"/>
        </w:rPr>
        <w:t xml:space="preserve">), </w:t>
      </w:r>
    </w:p>
    <w:p w14:paraId="6F03E136" w14:textId="23CA62E7" w:rsidR="001D7B9B" w:rsidRDefault="001D7B9B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e) </w:t>
      </w:r>
      <w:r w:rsidR="003D6386">
        <w:rPr>
          <w:rFonts w:ascii="Verdana" w:hAnsi="Verdana" w:cs="Verdana"/>
          <w:sz w:val="20"/>
          <w:szCs w:val="20"/>
        </w:rPr>
        <w:t xml:space="preserve">przekazanie dotacji Ochotniczej Straży Pożarnej </w:t>
      </w:r>
      <w:r>
        <w:rPr>
          <w:rFonts w:ascii="Verdana" w:hAnsi="Verdana" w:cs="Verdana"/>
          <w:sz w:val="20"/>
          <w:szCs w:val="20"/>
        </w:rPr>
        <w:t xml:space="preserve">w Szklarskiej Porębie </w:t>
      </w:r>
      <w:r w:rsidR="003D6386">
        <w:rPr>
          <w:rFonts w:ascii="Verdana" w:hAnsi="Verdana" w:cs="Verdana"/>
          <w:sz w:val="20"/>
          <w:szCs w:val="20"/>
        </w:rPr>
        <w:t xml:space="preserve">na wykonanie dokumentacji projektowej zadania „Kino Plenerowe z </w:t>
      </w:r>
      <w:proofErr w:type="spellStart"/>
      <w:r w:rsidR="003D6386">
        <w:rPr>
          <w:rFonts w:ascii="Verdana" w:hAnsi="Verdana" w:cs="Verdana"/>
          <w:sz w:val="20"/>
          <w:szCs w:val="20"/>
        </w:rPr>
        <w:t>street</w:t>
      </w:r>
      <w:proofErr w:type="spellEnd"/>
      <w:r w:rsidR="003D6386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3D6386">
        <w:rPr>
          <w:rFonts w:ascii="Verdana" w:hAnsi="Verdana" w:cs="Verdana"/>
          <w:sz w:val="20"/>
          <w:szCs w:val="20"/>
        </w:rPr>
        <w:t>workout</w:t>
      </w:r>
      <w:proofErr w:type="spellEnd"/>
      <w:r w:rsidR="003D6386">
        <w:rPr>
          <w:rFonts w:ascii="Verdana" w:hAnsi="Verdana" w:cs="Verdana"/>
          <w:sz w:val="20"/>
          <w:szCs w:val="20"/>
        </w:rPr>
        <w:t xml:space="preserve"> park w Szklarskiej Porębie (rozdz. 75412</w:t>
      </w:r>
      <w:r>
        <w:rPr>
          <w:rFonts w:ascii="Verdana" w:hAnsi="Verdana" w:cs="Verdana"/>
          <w:sz w:val="20"/>
          <w:szCs w:val="20"/>
        </w:rPr>
        <w:t xml:space="preserve"> – 61 500 zł</w:t>
      </w:r>
      <w:r w:rsidR="003D6386">
        <w:rPr>
          <w:rFonts w:ascii="Verdana" w:hAnsi="Verdana" w:cs="Verdana"/>
          <w:sz w:val="20"/>
          <w:szCs w:val="20"/>
        </w:rPr>
        <w:t xml:space="preserve">), </w:t>
      </w:r>
    </w:p>
    <w:p w14:paraId="6C45C62C" w14:textId="77777777" w:rsidR="001D7B9B" w:rsidRDefault="001D7B9B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f) </w:t>
      </w:r>
      <w:r w:rsidR="003D6386">
        <w:rPr>
          <w:rFonts w:ascii="Verdana" w:hAnsi="Verdana" w:cs="Verdana"/>
          <w:sz w:val="20"/>
          <w:szCs w:val="20"/>
        </w:rPr>
        <w:t>zwiększenie środków na wydatki związane z obsługą Monitoringu Miejskiego (rozdz. 75495</w:t>
      </w:r>
      <w:r>
        <w:rPr>
          <w:rFonts w:ascii="Verdana" w:hAnsi="Verdana" w:cs="Verdana"/>
          <w:sz w:val="20"/>
          <w:szCs w:val="20"/>
        </w:rPr>
        <w:t xml:space="preserve"> – 25 000 zł</w:t>
      </w:r>
      <w:r w:rsidR="003D6386">
        <w:rPr>
          <w:rFonts w:ascii="Verdana" w:hAnsi="Verdana" w:cs="Verdana"/>
          <w:sz w:val="20"/>
          <w:szCs w:val="20"/>
        </w:rPr>
        <w:t xml:space="preserve">), </w:t>
      </w:r>
    </w:p>
    <w:p w14:paraId="44D0067F" w14:textId="786281C0" w:rsidR="00C10290" w:rsidRDefault="001D7B9B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g) </w:t>
      </w:r>
      <w:r w:rsidR="003D6386">
        <w:rPr>
          <w:rFonts w:ascii="Verdana" w:hAnsi="Verdana" w:cs="Verdana"/>
          <w:sz w:val="20"/>
          <w:szCs w:val="20"/>
        </w:rPr>
        <w:t>przekazanie dotacji Komendzie Państwowej Straży Pożarnej w Jeleniej Górze na zakup samochodu do przewozu strażaków ratowników (rozdz. 75495</w:t>
      </w:r>
      <w:r>
        <w:rPr>
          <w:rFonts w:ascii="Verdana" w:hAnsi="Verdana" w:cs="Verdana"/>
          <w:sz w:val="20"/>
          <w:szCs w:val="20"/>
        </w:rPr>
        <w:t xml:space="preserve"> – 15 000 zł</w:t>
      </w:r>
      <w:r w:rsidR="003D6386">
        <w:rPr>
          <w:rFonts w:ascii="Verdana" w:hAnsi="Verdana" w:cs="Verdana"/>
          <w:sz w:val="20"/>
          <w:szCs w:val="20"/>
        </w:rPr>
        <w:t xml:space="preserve">), </w:t>
      </w:r>
    </w:p>
    <w:p w14:paraId="27DA574A" w14:textId="338AF164" w:rsidR="001D7B9B" w:rsidRDefault="001D7B9B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h) zwiększenie wydatków  w związku z usługą serwisową urządzeń </w:t>
      </w:r>
      <w:proofErr w:type="spellStart"/>
      <w:r>
        <w:rPr>
          <w:rFonts w:ascii="Verdana" w:hAnsi="Verdana" w:cs="Verdana"/>
          <w:sz w:val="20"/>
          <w:szCs w:val="20"/>
        </w:rPr>
        <w:t>zmnajdujących</w:t>
      </w:r>
      <w:proofErr w:type="spellEnd"/>
      <w:r>
        <w:rPr>
          <w:rFonts w:ascii="Verdana" w:hAnsi="Verdana" w:cs="Verdana"/>
          <w:sz w:val="20"/>
          <w:szCs w:val="20"/>
        </w:rPr>
        <w:t xml:space="preserve"> się na parkingu przy ul. Turystycznej 10 zgodnie z pismem Kierownika Miejskiego Zakładu Gospodarki Komunalnej z dnia 6 marca 2025 r. (rozdz. 90095 – 3 936 zł)</w:t>
      </w:r>
      <w:r w:rsidR="00C63D27">
        <w:rPr>
          <w:rFonts w:ascii="Verdana" w:hAnsi="Verdana" w:cs="Verdana"/>
          <w:sz w:val="20"/>
          <w:szCs w:val="20"/>
        </w:rPr>
        <w:t>.</w:t>
      </w:r>
    </w:p>
    <w:p w14:paraId="5256309A" w14:textId="77777777" w:rsidR="00C63D27" w:rsidRDefault="00C63D27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 Zwiększenie planu po stronie dochodów w wysokości 299 760 zł w związku z przyznaniem dofinansowania z Funduszu Pracy w ramach resortowego programu „Aktywne Place Zabaw” na rok 2025 na realizację zadania pn.: Bezpieczny Plac Zabaw przy Samorządowym Integracyjnym Żłobku „Magiczny Świat Maluchów” w Szklarskiej Porębie </w:t>
      </w:r>
      <w:r>
        <w:rPr>
          <w:rFonts w:ascii="Verdana" w:hAnsi="Verdana" w:cs="Verdana"/>
          <w:sz w:val="20"/>
          <w:szCs w:val="20"/>
        </w:rPr>
        <w:lastRenderedPageBreak/>
        <w:t>oraz zwiększenie planu po stronie wydatków w wysokości 312 488 zł na realizację powyższego zadania (rozdz. 85516).</w:t>
      </w:r>
    </w:p>
    <w:p w14:paraId="264E65DF" w14:textId="333E1644" w:rsidR="00A92D05" w:rsidRDefault="00C63D27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Zwiększenie planu po stronie wydatków w wysokości 150 000 zł </w:t>
      </w:r>
      <w:r w:rsidR="00A92D05"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z w:val="20"/>
          <w:szCs w:val="20"/>
        </w:rPr>
        <w:t xml:space="preserve"> </w:t>
      </w:r>
      <w:r w:rsidR="00A92D05"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 xml:space="preserve">wiązku </w:t>
      </w:r>
      <w:r w:rsidR="00A92D05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z koniecznością wykonania dokumentacji dot. usuwania szkód na 20 drogach</w:t>
      </w:r>
      <w:r w:rsidR="00A92D05">
        <w:rPr>
          <w:rFonts w:ascii="Verdana" w:hAnsi="Verdana" w:cs="Verdana"/>
          <w:sz w:val="20"/>
          <w:szCs w:val="20"/>
        </w:rPr>
        <w:t xml:space="preserve"> zgodnie </w:t>
      </w:r>
      <w:r w:rsidR="00A92D05">
        <w:rPr>
          <w:rFonts w:ascii="Verdana" w:hAnsi="Verdana" w:cs="Verdana"/>
          <w:sz w:val="20"/>
          <w:szCs w:val="20"/>
        </w:rPr>
        <w:br/>
        <w:t xml:space="preserve">z pismem Kierownika Referatu Projektów Współfinansowanych i Zamówień Publicznych </w:t>
      </w:r>
      <w:r w:rsidR="00A92D05">
        <w:rPr>
          <w:rFonts w:ascii="Verdana" w:hAnsi="Verdana" w:cs="Verdana"/>
          <w:sz w:val="20"/>
          <w:szCs w:val="20"/>
        </w:rPr>
        <w:br/>
        <w:t>z dnia 12 marca 2025 r. (rozdz. 60016).</w:t>
      </w:r>
    </w:p>
    <w:p w14:paraId="7228EC95" w14:textId="6FE90F82" w:rsidR="00C63D27" w:rsidRDefault="00A92D05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Dokonanie przeniesienia wydatków pomiędzy działami w wysokości 200 000 zł </w:t>
      </w:r>
      <w:r>
        <w:rPr>
          <w:rFonts w:ascii="Verdana" w:hAnsi="Verdana" w:cs="Verdana"/>
          <w:sz w:val="20"/>
          <w:szCs w:val="20"/>
        </w:rPr>
        <w:br/>
        <w:t>w związku z realizacją zadania inwestycyjnego pn.: Przebudowa ul. Szpitalnej w Szklarskiej Porębie od wiaduktu kolejowego do ul. Armii Krajowej, konieczność zwiększenia środków wynika z rozstrzygnięcia przetargu na roboty budowlane i koniecznością zawarcia umowy na realizację zadania (rozdz. 60016, rozdz. 70005).</w:t>
      </w:r>
    </w:p>
    <w:p w14:paraId="1B97E122" w14:textId="5B04E224" w:rsidR="00A92D05" w:rsidRDefault="00A92D05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Zwiększenie planu po stronie wydatków w wysokości 150 000 zł w związku </w:t>
      </w:r>
      <w:r>
        <w:rPr>
          <w:rFonts w:ascii="Verdana" w:hAnsi="Verdana" w:cs="Verdana"/>
          <w:sz w:val="20"/>
          <w:szCs w:val="20"/>
        </w:rPr>
        <w:br/>
        <w:t>z koniecznością doposażenia Urzędu Miejskiego w Szklarskiej Porębie w sprzęty komputerowe oraz biurowe (rozdz. 75023).</w:t>
      </w:r>
    </w:p>
    <w:p w14:paraId="26176814" w14:textId="7AFA916B" w:rsidR="00FC2BEB" w:rsidRDefault="00FC2BEB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</w:t>
      </w:r>
      <w:r>
        <w:rPr>
          <w:rFonts w:ascii="Verdana" w:hAnsi="Verdana" w:cs="Verdana"/>
          <w:sz w:val="20"/>
          <w:szCs w:val="20"/>
        </w:rPr>
        <w:t>Zwiększenie planu po stronie dochodów w wysokości 63 858 zł, w związku z przyznaniem Miastu Szklarska Poręba dodatkowych dochodów na rok 2025 z tytułu skutków wzrostu średnich wynagrodzeń nauczycieli ponad poziom zakładany do ustalenia potrzeb oświatowych na rok 2025 zgodnie z pismem Ministerstwa Finansów nr ST3.4751.6.2025 z dnia 12 marca 2025 r. (rozdz. 75835).</w:t>
      </w:r>
    </w:p>
    <w:p w14:paraId="3D0C06E7" w14:textId="7F6D00A1" w:rsidR="00A92D05" w:rsidRDefault="00FC2BEB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A92D05">
        <w:rPr>
          <w:rFonts w:ascii="Verdana" w:hAnsi="Verdana" w:cs="Verdana"/>
          <w:sz w:val="20"/>
          <w:szCs w:val="20"/>
        </w:rPr>
        <w:t xml:space="preserve">. Zwiększenie planu po stronie przychodów i wydatków w wysokości 4 146 zł w związku z aktualizacją wysokości środków pozostających w dyspozycji </w:t>
      </w:r>
      <w:r w:rsidR="002576DE">
        <w:rPr>
          <w:rFonts w:ascii="Verdana" w:hAnsi="Verdana" w:cs="Verdana"/>
          <w:sz w:val="20"/>
          <w:szCs w:val="20"/>
        </w:rPr>
        <w:t>gminy dot. realizacji projektu pn. „STREAM edukacja w Szklarskiej Porębie” zgodnie z pismem Dyrektora Szkoły Podstawowej nr 1 im. Tadeusza Kościuszki w Szklarskiej Porębie z dnia 18 marca 2025 r. (par. 906 oraz rozdz. 80101).</w:t>
      </w:r>
    </w:p>
    <w:p w14:paraId="14745AB9" w14:textId="7D2A5860" w:rsidR="00337CA9" w:rsidRDefault="00FC2BEB" w:rsidP="00337CA9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</w:t>
      </w:r>
      <w:r w:rsidR="00337CA9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337CA9" w:rsidRPr="00EA538C">
        <w:rPr>
          <w:rFonts w:ascii="Verdana" w:hAnsi="Verdana" w:cs="Verdana"/>
          <w:sz w:val="20"/>
          <w:szCs w:val="20"/>
        </w:rPr>
        <w:t xml:space="preserve">Zwiększenie planu po stronie dochodów i wydatków w wysokości </w:t>
      </w:r>
      <w:r w:rsidR="00337CA9">
        <w:rPr>
          <w:rFonts w:ascii="Verdana" w:hAnsi="Verdana" w:cs="Verdana"/>
          <w:sz w:val="20"/>
          <w:szCs w:val="20"/>
        </w:rPr>
        <w:t>204</w:t>
      </w:r>
      <w:r w:rsidR="00337CA9" w:rsidRPr="00EA538C">
        <w:rPr>
          <w:rFonts w:ascii="Verdana" w:hAnsi="Verdana" w:cs="Verdana"/>
          <w:sz w:val="20"/>
          <w:szCs w:val="20"/>
        </w:rPr>
        <w:t xml:space="preserve"> zł z tytułu refundacji podatku VAT za dostarczone paliwa gazowe, wypłacane przez Miejski Ośrodek Pomocy Społecznej (rozdz. 85295).</w:t>
      </w:r>
    </w:p>
    <w:p w14:paraId="1BFE12EF" w14:textId="4C3D0F9F" w:rsidR="00FC2BEB" w:rsidRDefault="00FC2BEB" w:rsidP="00FC2BEB">
      <w:pPr>
        <w:tabs>
          <w:tab w:val="left" w:pos="7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10</w:t>
      </w:r>
      <w:r w:rsidR="002576DE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. Zwiększenie planu po stronie wydatków w wysokości 340 000 zł w związku z protokołem konieczności robót na roboty dodatkowe i zamienne w obrębie robót ziemnych w związku z realizacją zadania </w:t>
      </w:r>
      <w:r w:rsidR="00662B41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pn.: „</w:t>
      </w:r>
      <w:r w:rsidR="00662B41" w:rsidRPr="00F33959">
        <w:rPr>
          <w:rFonts w:ascii="Verdana" w:eastAsiaTheme="minorHAnsi" w:hAnsi="Verdana" w:cs="Arial"/>
          <w:sz w:val="20"/>
          <w:szCs w:val="20"/>
          <w:lang w:eastAsia="en-US"/>
        </w:rPr>
        <w:t>Rozbudowa i przebudowa budynku przy</w:t>
      </w:r>
      <w:r w:rsidR="00662B41">
        <w:rPr>
          <w:rFonts w:ascii="Verdana" w:eastAsiaTheme="minorHAnsi" w:hAnsi="Verdana" w:cs="Arial"/>
          <w:sz w:val="20"/>
          <w:szCs w:val="20"/>
          <w:lang w:eastAsia="en-US"/>
        </w:rPr>
        <w:t xml:space="preserve"> </w:t>
      </w:r>
      <w:r w:rsidR="00662B41" w:rsidRPr="00F33959">
        <w:rPr>
          <w:rFonts w:ascii="Verdana" w:eastAsiaTheme="minorHAnsi" w:hAnsi="Verdana" w:cs="Arial"/>
          <w:sz w:val="20"/>
          <w:szCs w:val="20"/>
          <w:lang w:eastAsia="en-US"/>
        </w:rPr>
        <w:t>ul. Turystycznej 2 i adaptacja obiektu na potrzeby Miejskiej Biblioteki Publicznej w Szklarskiej Porębie</w:t>
      </w:r>
      <w:r w:rsidR="00662B41" w:rsidRPr="00F33959">
        <w:rPr>
          <w:rFonts w:ascii="Verdana" w:hAnsi="Verdana" w:cs="Verdana"/>
          <w:sz w:val="20"/>
          <w:szCs w:val="20"/>
        </w:rPr>
        <w:t xml:space="preserve"> (rozdz. 92116</w:t>
      </w:r>
      <w:r w:rsidR="00662B41">
        <w:rPr>
          <w:rFonts w:ascii="Verdana" w:hAnsi="Verdana" w:cs="Verdana"/>
          <w:sz w:val="20"/>
          <w:szCs w:val="20"/>
        </w:rPr>
        <w:t>).</w:t>
      </w:r>
    </w:p>
    <w:p w14:paraId="1A637FA7" w14:textId="7D291617" w:rsidR="00FC2BEB" w:rsidRPr="009B6AF3" w:rsidRDefault="00FC2BEB" w:rsidP="00F33959">
      <w:pPr>
        <w:tabs>
          <w:tab w:val="left" w:pos="7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</w:p>
    <w:sectPr w:rsidR="00FC2BEB" w:rsidRPr="009B6AF3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839870">
    <w:abstractNumId w:val="0"/>
  </w:num>
  <w:num w:numId="2" w16cid:durableId="1785953926">
    <w:abstractNumId w:val="4"/>
  </w:num>
  <w:num w:numId="3" w16cid:durableId="1540821982">
    <w:abstractNumId w:val="3"/>
  </w:num>
  <w:num w:numId="4" w16cid:durableId="14578129">
    <w:abstractNumId w:val="1"/>
  </w:num>
  <w:num w:numId="5" w16cid:durableId="1234121392">
    <w:abstractNumId w:val="2"/>
  </w:num>
  <w:num w:numId="6" w16cid:durableId="163952607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 w16cid:durableId="1872449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5A"/>
    <w:rsid w:val="00021D5E"/>
    <w:rsid w:val="00073E4D"/>
    <w:rsid w:val="000C6E81"/>
    <w:rsid w:val="000C6F20"/>
    <w:rsid w:val="00111289"/>
    <w:rsid w:val="00170603"/>
    <w:rsid w:val="001A0904"/>
    <w:rsid w:val="001B3787"/>
    <w:rsid w:val="001C4967"/>
    <w:rsid w:val="001D7B9B"/>
    <w:rsid w:val="00211F64"/>
    <w:rsid w:val="0023255A"/>
    <w:rsid w:val="002576DE"/>
    <w:rsid w:val="002867CC"/>
    <w:rsid w:val="00290AF2"/>
    <w:rsid w:val="002F4C5C"/>
    <w:rsid w:val="00337CA9"/>
    <w:rsid w:val="003A19DE"/>
    <w:rsid w:val="003D6386"/>
    <w:rsid w:val="0049216A"/>
    <w:rsid w:val="004C35DE"/>
    <w:rsid w:val="004E0C6C"/>
    <w:rsid w:val="004F35E0"/>
    <w:rsid w:val="005364C2"/>
    <w:rsid w:val="00541C70"/>
    <w:rsid w:val="00546D18"/>
    <w:rsid w:val="005522A7"/>
    <w:rsid w:val="00556256"/>
    <w:rsid w:val="00590547"/>
    <w:rsid w:val="005C5429"/>
    <w:rsid w:val="005C62D2"/>
    <w:rsid w:val="005E5FB8"/>
    <w:rsid w:val="00626CEF"/>
    <w:rsid w:val="00641303"/>
    <w:rsid w:val="00662B41"/>
    <w:rsid w:val="0068111A"/>
    <w:rsid w:val="0068738B"/>
    <w:rsid w:val="00745C06"/>
    <w:rsid w:val="00791474"/>
    <w:rsid w:val="00815A82"/>
    <w:rsid w:val="00891A84"/>
    <w:rsid w:val="008B69DA"/>
    <w:rsid w:val="008C64FC"/>
    <w:rsid w:val="008D33F9"/>
    <w:rsid w:val="008F6B01"/>
    <w:rsid w:val="009060EB"/>
    <w:rsid w:val="00937452"/>
    <w:rsid w:val="00940901"/>
    <w:rsid w:val="00995C48"/>
    <w:rsid w:val="009B6AF3"/>
    <w:rsid w:val="009D6A0C"/>
    <w:rsid w:val="009E6CF3"/>
    <w:rsid w:val="00A47452"/>
    <w:rsid w:val="00A92D05"/>
    <w:rsid w:val="00AD4BF2"/>
    <w:rsid w:val="00B12649"/>
    <w:rsid w:val="00B12AFA"/>
    <w:rsid w:val="00B62E7E"/>
    <w:rsid w:val="00C10290"/>
    <w:rsid w:val="00C22B3C"/>
    <w:rsid w:val="00C520EE"/>
    <w:rsid w:val="00C56950"/>
    <w:rsid w:val="00C61B7D"/>
    <w:rsid w:val="00C63D27"/>
    <w:rsid w:val="00C64957"/>
    <w:rsid w:val="00C82E35"/>
    <w:rsid w:val="00C9228D"/>
    <w:rsid w:val="00CD554C"/>
    <w:rsid w:val="00D12A56"/>
    <w:rsid w:val="00D70AF8"/>
    <w:rsid w:val="00D968A3"/>
    <w:rsid w:val="00D96F45"/>
    <w:rsid w:val="00DD00CD"/>
    <w:rsid w:val="00DE252D"/>
    <w:rsid w:val="00E021A1"/>
    <w:rsid w:val="00E93AD6"/>
    <w:rsid w:val="00EA538C"/>
    <w:rsid w:val="00F26BD0"/>
    <w:rsid w:val="00F33959"/>
    <w:rsid w:val="00F4737B"/>
    <w:rsid w:val="00F72419"/>
    <w:rsid w:val="00F72C15"/>
    <w:rsid w:val="00F76407"/>
    <w:rsid w:val="00F82BBE"/>
    <w:rsid w:val="00FA6037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C63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Mitura</cp:lastModifiedBy>
  <cp:revision>8</cp:revision>
  <dcterms:created xsi:type="dcterms:W3CDTF">2025-03-10T13:52:00Z</dcterms:created>
  <dcterms:modified xsi:type="dcterms:W3CDTF">2025-03-25T09:01:00Z</dcterms:modified>
</cp:coreProperties>
</file>